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oKlavuzu"/>
        <w:tblpPr w:leftFromText="141" w:rightFromText="141" w:vertAnchor="text" w:horzAnchor="margin" w:tblpXSpec="center" w:tblpY="-541"/>
        <w:tblOverlap w:val="never"/>
        <w:tblW w:w="15452" w:type="dxa"/>
        <w:tblBorders>
          <w:top w:val="thinThickSmallGap" w:sz="12" w:space="0" w:color="auto"/>
          <w:left w:val="thinThickSmallGap" w:sz="12" w:space="0" w:color="auto"/>
          <w:bottom w:val="thinThickSmallGap" w:sz="12" w:space="0" w:color="auto"/>
          <w:right w:val="thinThickSmallGap" w:sz="12" w:space="0" w:color="auto"/>
          <w:insideH w:val="thinThickSmallGap" w:sz="12" w:space="0" w:color="auto"/>
          <w:insideV w:val="thinThickSmallGap" w:sz="12" w:space="0" w:color="auto"/>
        </w:tblBorders>
        <w:tblLayout w:type="fixed"/>
        <w:tblLook w:val="04A0" w:firstRow="1" w:lastRow="0" w:firstColumn="1" w:lastColumn="0" w:noHBand="0" w:noVBand="1"/>
      </w:tblPr>
      <w:tblGrid>
        <w:gridCol w:w="3119"/>
        <w:gridCol w:w="3686"/>
        <w:gridCol w:w="2410"/>
        <w:gridCol w:w="2835"/>
        <w:gridCol w:w="3402"/>
      </w:tblGrid>
      <w:tr w:rsidR="008B20E1" w:rsidRPr="000A71FC" w:rsidTr="006D42AB">
        <w:trPr>
          <w:trHeight w:val="653"/>
        </w:trPr>
        <w:tc>
          <w:tcPr>
            <w:tcW w:w="3119" w:type="dxa"/>
            <w:vMerge w:val="restart"/>
          </w:tcPr>
          <w:p w:rsidR="008B20E1" w:rsidRPr="001648C4" w:rsidRDefault="008B20E1" w:rsidP="008B20E1">
            <w:pPr>
              <w:ind w:right="-290"/>
              <w:rPr>
                <w:rFonts w:ascii="Hurme Geometric Sans 1" w:hAnsi="Hurme Geometric Sans 1"/>
                <w:noProof/>
                <w:lang w:eastAsia="tr-TR"/>
              </w:rPr>
            </w:pPr>
            <w:r>
              <w:rPr>
                <w:rFonts w:ascii="Hurme Geometric Sans 1" w:hAnsi="Hurme Geometric Sans 1"/>
                <w:noProof/>
                <w:lang w:eastAsia="tr-TR"/>
              </w:rPr>
              <w:drawing>
                <wp:inline distT="0" distB="0" distL="0" distR="0" wp14:anchorId="58660140" wp14:editId="5C4ACB9D">
                  <wp:extent cx="1407381" cy="841067"/>
                  <wp:effectExtent l="0" t="0" r="2540" b="0"/>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416635" cy="846597"/>
                          </a:xfrm>
                          <a:prstGeom prst="rect">
                            <a:avLst/>
                          </a:prstGeom>
                          <a:noFill/>
                        </pic:spPr>
                      </pic:pic>
                    </a:graphicData>
                  </a:graphic>
                </wp:inline>
              </w:drawing>
            </w:r>
          </w:p>
        </w:tc>
        <w:tc>
          <w:tcPr>
            <w:tcW w:w="8931" w:type="dxa"/>
            <w:gridSpan w:val="3"/>
            <w:vAlign w:val="center"/>
          </w:tcPr>
          <w:p w:rsidR="008B20E1" w:rsidRPr="001648C4" w:rsidRDefault="008B20E1" w:rsidP="008B20E1">
            <w:pPr>
              <w:ind w:right="149"/>
              <w:jc w:val="center"/>
              <w:rPr>
                <w:rFonts w:ascii="Hurme Geometric Sans 1" w:eastAsia="Times New Roman" w:hAnsi="Hurme Geometric Sans 1" w:cs="Arial"/>
                <w:b/>
                <w:bCs/>
                <w:color w:val="365F91" w:themeColor="accent1" w:themeShade="BF"/>
                <w:sz w:val="24"/>
                <w:szCs w:val="28"/>
                <w:lang w:eastAsia="tr-TR"/>
              </w:rPr>
            </w:pPr>
            <w:r>
              <w:rPr>
                <w:rFonts w:ascii="Hurme Geometric Sans 1" w:eastAsia="Times New Roman" w:hAnsi="Hurme Geometric Sans 1" w:cs="Arial"/>
                <w:b/>
                <w:bCs/>
                <w:color w:val="244061" w:themeColor="accent1" w:themeShade="80"/>
                <w:sz w:val="24"/>
                <w:szCs w:val="24"/>
                <w:lang w:eastAsia="tr-TR"/>
              </w:rPr>
              <w:t>STRATEJİ GELİŞTİRME DAİRE BAŞKANLIĞI</w:t>
            </w:r>
          </w:p>
        </w:tc>
        <w:tc>
          <w:tcPr>
            <w:tcW w:w="3402" w:type="dxa"/>
            <w:vMerge w:val="restart"/>
          </w:tcPr>
          <w:p w:rsidR="008B20E1" w:rsidRPr="00B40F0A" w:rsidRDefault="008B20E1" w:rsidP="008B20E1">
            <w:pPr>
              <w:ind w:right="-290"/>
              <w:rPr>
                <w:rFonts w:ascii="Hurme Geometric Sans 1" w:eastAsia="Times New Roman" w:hAnsi="Hurme Geometric Sans 1"/>
                <w:b/>
                <w:bCs/>
                <w:noProof/>
                <w:color w:val="4F81BD" w:themeColor="accent1"/>
                <w:sz w:val="24"/>
                <w:szCs w:val="24"/>
                <w:lang w:eastAsia="tr-TR"/>
              </w:rPr>
            </w:pPr>
            <w:r>
              <w:rPr>
                <w:rFonts w:ascii="Hurme Geometric Sans 1" w:eastAsia="Times New Roman" w:hAnsi="Hurme Geometric Sans 1"/>
                <w:b/>
                <w:bCs/>
                <w:noProof/>
                <w:color w:val="365F91" w:themeColor="accent1" w:themeShade="BF"/>
                <w:sz w:val="28"/>
                <w:szCs w:val="28"/>
                <w:lang w:eastAsia="tr-TR"/>
              </w:rPr>
              <w:drawing>
                <wp:inline distT="0" distB="0" distL="0" distR="0" wp14:anchorId="3C723E4C" wp14:editId="05CCB18B">
                  <wp:extent cx="1844703" cy="771277"/>
                  <wp:effectExtent l="0" t="0" r="0" b="0"/>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845186" cy="771479"/>
                          </a:xfrm>
                          <a:prstGeom prst="rect">
                            <a:avLst/>
                          </a:prstGeom>
                          <a:noFill/>
                        </pic:spPr>
                      </pic:pic>
                    </a:graphicData>
                  </a:graphic>
                </wp:inline>
              </w:drawing>
            </w:r>
          </w:p>
        </w:tc>
      </w:tr>
      <w:tr w:rsidR="008B20E1" w:rsidRPr="000A71FC" w:rsidTr="006D42AB">
        <w:trPr>
          <w:trHeight w:val="649"/>
        </w:trPr>
        <w:tc>
          <w:tcPr>
            <w:tcW w:w="3119" w:type="dxa"/>
            <w:vMerge/>
          </w:tcPr>
          <w:p w:rsidR="008B20E1" w:rsidRPr="001648C4" w:rsidRDefault="008B20E1" w:rsidP="008B20E1">
            <w:pPr>
              <w:ind w:right="-290"/>
              <w:rPr>
                <w:rFonts w:ascii="Hurme Geometric Sans 1" w:eastAsia="Times New Roman" w:hAnsi="Hurme Geometric Sans 1"/>
                <w:b/>
                <w:bCs/>
                <w:color w:val="365F91" w:themeColor="accent1" w:themeShade="BF"/>
                <w:sz w:val="28"/>
                <w:szCs w:val="28"/>
                <w:lang w:eastAsia="tr-TR"/>
              </w:rPr>
            </w:pPr>
          </w:p>
        </w:tc>
        <w:tc>
          <w:tcPr>
            <w:tcW w:w="8931" w:type="dxa"/>
            <w:gridSpan w:val="3"/>
            <w:vAlign w:val="center"/>
          </w:tcPr>
          <w:p w:rsidR="008B20E1" w:rsidRPr="001648C4" w:rsidRDefault="008B20E1" w:rsidP="004507D8">
            <w:pPr>
              <w:jc w:val="center"/>
              <w:rPr>
                <w:rFonts w:ascii="Hurme Geometric Sans 1" w:hAnsi="Hurme Geometric Sans 1" w:cs="Arial"/>
                <w:b/>
                <w:color w:val="365F91" w:themeColor="accent1" w:themeShade="BF"/>
                <w:sz w:val="24"/>
                <w:szCs w:val="24"/>
              </w:rPr>
            </w:pPr>
            <w:r>
              <w:rPr>
                <w:rFonts w:ascii="Hurme Geometric Sans 1" w:hAnsi="Hurme Geometric Sans 1" w:cs="Arial"/>
                <w:b/>
                <w:color w:val="244061" w:themeColor="accent1" w:themeShade="80"/>
                <w:sz w:val="24"/>
                <w:szCs w:val="24"/>
              </w:rPr>
              <w:t xml:space="preserve">RİSK </w:t>
            </w:r>
            <w:r w:rsidR="004507D8">
              <w:rPr>
                <w:rFonts w:ascii="Hurme Geometric Sans 1" w:hAnsi="Hurme Geometric Sans 1" w:cs="Arial"/>
                <w:b/>
                <w:color w:val="244061" w:themeColor="accent1" w:themeShade="80"/>
                <w:sz w:val="24"/>
                <w:szCs w:val="24"/>
              </w:rPr>
              <w:t>KAYIT</w:t>
            </w:r>
            <w:r>
              <w:rPr>
                <w:rFonts w:ascii="Hurme Geometric Sans 1" w:hAnsi="Hurme Geometric Sans 1" w:cs="Arial"/>
                <w:b/>
                <w:color w:val="244061" w:themeColor="accent1" w:themeShade="80"/>
                <w:sz w:val="24"/>
                <w:szCs w:val="24"/>
              </w:rPr>
              <w:t xml:space="preserve"> FORMU</w:t>
            </w:r>
          </w:p>
        </w:tc>
        <w:tc>
          <w:tcPr>
            <w:tcW w:w="3402" w:type="dxa"/>
            <w:vMerge/>
          </w:tcPr>
          <w:p w:rsidR="008B20E1" w:rsidRPr="001648C4" w:rsidRDefault="008B20E1" w:rsidP="008B20E1">
            <w:pPr>
              <w:ind w:right="-290"/>
              <w:rPr>
                <w:rFonts w:ascii="Hurme Geometric Sans 1" w:eastAsia="Times New Roman" w:hAnsi="Hurme Geometric Sans 1"/>
                <w:b/>
                <w:bCs/>
                <w:color w:val="365F91" w:themeColor="accent1" w:themeShade="BF"/>
                <w:sz w:val="28"/>
                <w:szCs w:val="28"/>
                <w:lang w:eastAsia="tr-TR"/>
              </w:rPr>
            </w:pPr>
          </w:p>
        </w:tc>
      </w:tr>
      <w:tr w:rsidR="008B20E1" w:rsidRPr="000A71FC" w:rsidTr="006D42AB">
        <w:trPr>
          <w:trHeight w:val="499"/>
        </w:trPr>
        <w:tc>
          <w:tcPr>
            <w:tcW w:w="3119" w:type="dxa"/>
            <w:vAlign w:val="center"/>
          </w:tcPr>
          <w:p w:rsidR="008B20E1" w:rsidRPr="001648C4" w:rsidRDefault="008B20E1" w:rsidP="008B20E1">
            <w:pPr>
              <w:ind w:right="-290"/>
              <w:rPr>
                <w:rFonts w:ascii="Hurme Geometric Sans 1" w:eastAsia="Times New Roman" w:hAnsi="Hurme Geometric Sans 1" w:cs="Arial"/>
                <w:b/>
                <w:bCs/>
                <w:color w:val="365F91" w:themeColor="accent1" w:themeShade="BF"/>
                <w:sz w:val="16"/>
                <w:szCs w:val="16"/>
                <w:lang w:eastAsia="tr-TR"/>
              </w:rPr>
            </w:pPr>
            <w:r w:rsidRPr="001648C4">
              <w:rPr>
                <w:rFonts w:ascii="Hurme Geometric Sans 1" w:eastAsia="Times New Roman" w:hAnsi="Hurme Geometric Sans 1" w:cs="Arial"/>
                <w:b/>
                <w:bCs/>
                <w:color w:val="244061" w:themeColor="accent1" w:themeShade="80"/>
                <w:sz w:val="16"/>
                <w:szCs w:val="16"/>
                <w:lang w:eastAsia="tr-TR"/>
              </w:rPr>
              <w:t>Dok. Kodu: İK</w:t>
            </w:r>
            <w:r>
              <w:rPr>
                <w:rFonts w:ascii="Hurme Geometric Sans 1" w:hAnsi="Hurme Geometric Sans 1" w:cs="Arial"/>
                <w:b/>
                <w:bCs/>
                <w:color w:val="244061" w:themeColor="accent1" w:themeShade="80"/>
                <w:sz w:val="16"/>
                <w:szCs w:val="16"/>
                <w:lang w:eastAsia="tr-TR"/>
              </w:rPr>
              <w:t>. FR.</w:t>
            </w:r>
            <w:r w:rsidR="005D1831">
              <w:rPr>
                <w:rFonts w:ascii="Hurme Geometric Sans 1" w:hAnsi="Hurme Geometric Sans 1" w:cs="Arial"/>
                <w:b/>
                <w:bCs/>
                <w:color w:val="244061" w:themeColor="accent1" w:themeShade="80"/>
                <w:sz w:val="16"/>
                <w:szCs w:val="16"/>
                <w:lang w:eastAsia="tr-TR"/>
              </w:rPr>
              <w:t xml:space="preserve"> </w:t>
            </w:r>
            <w:r w:rsidR="004507D8">
              <w:rPr>
                <w:rFonts w:ascii="Hurme Geometric Sans 1" w:hAnsi="Hurme Geometric Sans 1" w:cs="Arial"/>
                <w:b/>
                <w:bCs/>
                <w:color w:val="244061" w:themeColor="accent1" w:themeShade="80"/>
                <w:sz w:val="16"/>
                <w:szCs w:val="16"/>
                <w:lang w:eastAsia="tr-TR"/>
              </w:rPr>
              <w:t>RK</w:t>
            </w:r>
            <w:r w:rsidRPr="001648C4">
              <w:rPr>
                <w:rFonts w:ascii="Hurme Geometric Sans 1" w:hAnsi="Hurme Geometric Sans 1" w:cs="Arial"/>
                <w:b/>
                <w:bCs/>
                <w:color w:val="244061" w:themeColor="accent1" w:themeShade="80"/>
                <w:sz w:val="16"/>
                <w:szCs w:val="16"/>
                <w:lang w:eastAsia="tr-TR"/>
              </w:rPr>
              <w:t xml:space="preserve">. </w:t>
            </w:r>
            <w:r w:rsidR="00027FAD">
              <w:rPr>
                <w:rFonts w:ascii="Hurme Geometric Sans 1" w:hAnsi="Hurme Geometric Sans 1" w:cs="Arial"/>
                <w:b/>
                <w:bCs/>
                <w:color w:val="244061" w:themeColor="accent1" w:themeShade="80"/>
                <w:sz w:val="16"/>
                <w:szCs w:val="16"/>
                <w:lang w:eastAsia="tr-TR"/>
              </w:rPr>
              <w:t>01</w:t>
            </w:r>
          </w:p>
        </w:tc>
        <w:tc>
          <w:tcPr>
            <w:tcW w:w="3686" w:type="dxa"/>
            <w:vAlign w:val="center"/>
          </w:tcPr>
          <w:p w:rsidR="008B20E1" w:rsidRPr="001648C4" w:rsidRDefault="008B20E1" w:rsidP="00171AC9">
            <w:pPr>
              <w:ind w:right="-290"/>
              <w:rPr>
                <w:rFonts w:ascii="Hurme Geometric Sans 1" w:eastAsia="Times New Roman" w:hAnsi="Hurme Geometric Sans 1" w:cs="Arial"/>
                <w:b/>
                <w:bCs/>
                <w:color w:val="365F91" w:themeColor="accent1" w:themeShade="BF"/>
                <w:sz w:val="16"/>
                <w:szCs w:val="16"/>
                <w:lang w:eastAsia="tr-TR"/>
              </w:rPr>
            </w:pPr>
            <w:r w:rsidRPr="001648C4">
              <w:rPr>
                <w:rFonts w:ascii="Hurme Geometric Sans 1" w:eastAsia="Times New Roman" w:hAnsi="Hurme Geometric Sans 1" w:cs="Arial"/>
                <w:b/>
                <w:bCs/>
                <w:color w:val="244061" w:themeColor="accent1" w:themeShade="80"/>
                <w:sz w:val="16"/>
                <w:szCs w:val="16"/>
                <w:lang w:eastAsia="tr-TR"/>
              </w:rPr>
              <w:t xml:space="preserve">Yay. Tar: </w:t>
            </w:r>
            <w:r w:rsidR="00171AC9">
              <w:rPr>
                <w:rFonts w:ascii="Hurme Geometric Sans 1" w:eastAsia="Times New Roman" w:hAnsi="Hurme Geometric Sans 1" w:cs="Arial"/>
                <w:b/>
                <w:bCs/>
                <w:color w:val="244061" w:themeColor="accent1" w:themeShade="80"/>
                <w:sz w:val="16"/>
                <w:szCs w:val="16"/>
                <w:lang w:eastAsia="tr-TR"/>
              </w:rPr>
              <w:t>26.12.2023</w:t>
            </w:r>
          </w:p>
        </w:tc>
        <w:tc>
          <w:tcPr>
            <w:tcW w:w="2410" w:type="dxa"/>
            <w:vAlign w:val="center"/>
          </w:tcPr>
          <w:p w:rsidR="008B20E1" w:rsidRPr="001648C4" w:rsidRDefault="008B20E1" w:rsidP="008B20E1">
            <w:pPr>
              <w:ind w:right="-290"/>
              <w:rPr>
                <w:rFonts w:ascii="Hurme Geometric Sans 1" w:eastAsia="Times New Roman" w:hAnsi="Hurme Geometric Sans 1" w:cs="Arial"/>
                <w:b/>
                <w:bCs/>
                <w:color w:val="365F91" w:themeColor="accent1" w:themeShade="BF"/>
                <w:sz w:val="16"/>
                <w:szCs w:val="16"/>
                <w:lang w:eastAsia="tr-TR"/>
              </w:rPr>
            </w:pPr>
            <w:r w:rsidRPr="001648C4">
              <w:rPr>
                <w:rFonts w:ascii="Hurme Geometric Sans 1" w:eastAsia="Times New Roman" w:hAnsi="Hurme Geometric Sans 1" w:cs="Arial"/>
                <w:b/>
                <w:bCs/>
                <w:color w:val="244061" w:themeColor="accent1" w:themeShade="80"/>
                <w:sz w:val="16"/>
                <w:szCs w:val="16"/>
                <w:lang w:eastAsia="tr-TR"/>
              </w:rPr>
              <w:t>Revizyon No:</w:t>
            </w:r>
            <w:r w:rsidR="00171AC9">
              <w:rPr>
                <w:rFonts w:ascii="Hurme Geometric Sans 1" w:eastAsia="Times New Roman" w:hAnsi="Hurme Geometric Sans 1" w:cs="Arial"/>
                <w:b/>
                <w:bCs/>
                <w:color w:val="244061" w:themeColor="accent1" w:themeShade="80"/>
                <w:sz w:val="16"/>
                <w:szCs w:val="16"/>
                <w:lang w:eastAsia="tr-TR"/>
              </w:rPr>
              <w:t xml:space="preserve"> 3</w:t>
            </w:r>
          </w:p>
        </w:tc>
        <w:tc>
          <w:tcPr>
            <w:tcW w:w="2835" w:type="dxa"/>
            <w:vAlign w:val="center"/>
          </w:tcPr>
          <w:p w:rsidR="008B20E1" w:rsidRPr="001648C4" w:rsidRDefault="008B20E1" w:rsidP="00171AC9">
            <w:pPr>
              <w:ind w:right="-290"/>
              <w:rPr>
                <w:rFonts w:ascii="Hurme Geometric Sans 1" w:eastAsia="Times New Roman" w:hAnsi="Hurme Geometric Sans 1" w:cs="Arial"/>
                <w:b/>
                <w:bCs/>
                <w:color w:val="365F91" w:themeColor="accent1" w:themeShade="BF"/>
                <w:sz w:val="16"/>
                <w:szCs w:val="16"/>
                <w:lang w:eastAsia="tr-TR"/>
              </w:rPr>
            </w:pPr>
            <w:r w:rsidRPr="001648C4">
              <w:rPr>
                <w:rFonts w:ascii="Hurme Geometric Sans 1" w:eastAsia="Times New Roman" w:hAnsi="Hurme Geometric Sans 1" w:cs="Arial"/>
                <w:b/>
                <w:bCs/>
                <w:color w:val="244061" w:themeColor="accent1" w:themeShade="80"/>
                <w:sz w:val="16"/>
                <w:szCs w:val="16"/>
                <w:lang w:eastAsia="tr-TR"/>
              </w:rPr>
              <w:t>Rev. Tar:</w:t>
            </w:r>
            <w:r>
              <w:rPr>
                <w:rFonts w:ascii="Hurme Geometric Sans 1" w:eastAsia="Times New Roman" w:hAnsi="Hurme Geometric Sans 1" w:cs="Arial"/>
                <w:b/>
                <w:bCs/>
                <w:color w:val="244061" w:themeColor="accent1" w:themeShade="80"/>
                <w:sz w:val="16"/>
                <w:szCs w:val="16"/>
                <w:lang w:eastAsia="tr-TR"/>
              </w:rPr>
              <w:t xml:space="preserve"> </w:t>
            </w:r>
            <w:r w:rsidR="00171AC9">
              <w:rPr>
                <w:rFonts w:ascii="Hurme Geometric Sans 1" w:eastAsia="Times New Roman" w:hAnsi="Hurme Geometric Sans 1" w:cs="Arial"/>
                <w:b/>
                <w:bCs/>
                <w:color w:val="244061" w:themeColor="accent1" w:themeShade="80"/>
                <w:sz w:val="16"/>
                <w:szCs w:val="16"/>
                <w:lang w:eastAsia="tr-TR"/>
              </w:rPr>
              <w:t>26.12.2023</w:t>
            </w:r>
          </w:p>
        </w:tc>
        <w:tc>
          <w:tcPr>
            <w:tcW w:w="3402" w:type="dxa"/>
            <w:vAlign w:val="center"/>
          </w:tcPr>
          <w:p w:rsidR="008B20E1" w:rsidRPr="001648C4" w:rsidRDefault="002E6EAA" w:rsidP="008B20E1">
            <w:pPr>
              <w:ind w:right="-290"/>
              <w:rPr>
                <w:rFonts w:ascii="Hurme Geometric Sans 1" w:eastAsia="Times New Roman" w:hAnsi="Hurme Geometric Sans 1" w:cs="Arial"/>
                <w:b/>
                <w:bCs/>
                <w:color w:val="244061" w:themeColor="accent1" w:themeShade="80"/>
                <w:sz w:val="16"/>
                <w:szCs w:val="16"/>
                <w:lang w:eastAsia="tr-TR"/>
              </w:rPr>
            </w:pPr>
            <w:r>
              <w:rPr>
                <w:rFonts w:ascii="Hurme Geometric Sans 1" w:eastAsia="Times New Roman" w:hAnsi="Hurme Geometric Sans 1" w:cs="Arial"/>
                <w:b/>
                <w:bCs/>
                <w:color w:val="244061" w:themeColor="accent1" w:themeShade="80"/>
                <w:sz w:val="16"/>
                <w:szCs w:val="16"/>
                <w:lang w:eastAsia="tr-TR"/>
              </w:rPr>
              <w:t>Sayfa Sayısı: 10</w:t>
            </w:r>
            <w:bookmarkStart w:id="0" w:name="_GoBack"/>
            <w:bookmarkEnd w:id="0"/>
          </w:p>
        </w:tc>
      </w:tr>
    </w:tbl>
    <w:p w:rsidR="008B20E1" w:rsidRDefault="008B20E1" w:rsidP="003B7D7C">
      <w:pPr>
        <w:spacing w:after="0"/>
      </w:pPr>
    </w:p>
    <w:tbl>
      <w:tblPr>
        <w:tblW w:w="0" w:type="auto"/>
        <w:tblInd w:w="75" w:type="dxa"/>
        <w:tblCellMar>
          <w:left w:w="70" w:type="dxa"/>
          <w:right w:w="70" w:type="dxa"/>
        </w:tblCellMar>
        <w:tblLook w:val="04A0" w:firstRow="1" w:lastRow="0" w:firstColumn="1" w:lastColumn="0" w:noHBand="0" w:noVBand="1"/>
      </w:tblPr>
      <w:tblGrid>
        <w:gridCol w:w="391"/>
        <w:gridCol w:w="391"/>
        <w:gridCol w:w="391"/>
        <w:gridCol w:w="391"/>
        <w:gridCol w:w="651"/>
        <w:gridCol w:w="2315"/>
        <w:gridCol w:w="3412"/>
        <w:gridCol w:w="496"/>
        <w:gridCol w:w="496"/>
        <w:gridCol w:w="598"/>
        <w:gridCol w:w="745"/>
        <w:gridCol w:w="1938"/>
        <w:gridCol w:w="546"/>
        <w:gridCol w:w="1199"/>
        <w:gridCol w:w="1809"/>
      </w:tblGrid>
      <w:tr w:rsidR="00171AC9" w:rsidRPr="00171AC9" w:rsidTr="00171AC9">
        <w:trPr>
          <w:trHeight w:val="300"/>
        </w:trPr>
        <w:tc>
          <w:tcPr>
            <w:tcW w:w="0" w:type="auto"/>
            <w:gridSpan w:val="12"/>
            <w:tcBorders>
              <w:top w:val="single" w:sz="4" w:space="0" w:color="auto"/>
              <w:left w:val="single" w:sz="4" w:space="0" w:color="auto"/>
              <w:bottom w:val="single" w:sz="4" w:space="0" w:color="auto"/>
              <w:right w:val="nil"/>
            </w:tcBorders>
            <w:shd w:val="clear" w:color="auto" w:fill="auto"/>
            <w:noWrap/>
            <w:vAlign w:val="center"/>
            <w:hideMark/>
          </w:tcPr>
          <w:p w:rsidR="00171AC9" w:rsidRPr="00171AC9" w:rsidRDefault="00171AC9" w:rsidP="00171AC9">
            <w:pPr>
              <w:spacing w:after="0" w:line="240" w:lineRule="auto"/>
              <w:rPr>
                <w:rFonts w:ascii="Calibri" w:eastAsia="Times New Roman" w:hAnsi="Calibri" w:cs="Calibri"/>
                <w:b/>
                <w:bCs/>
                <w:color w:val="000000"/>
                <w:sz w:val="20"/>
                <w:szCs w:val="20"/>
                <w:lang w:eastAsia="tr-TR"/>
              </w:rPr>
            </w:pPr>
            <w:r w:rsidRPr="00171AC9">
              <w:rPr>
                <w:rFonts w:ascii="Calibri" w:eastAsia="Times New Roman" w:hAnsi="Calibri" w:cs="Calibri"/>
                <w:b/>
                <w:bCs/>
                <w:color w:val="000000"/>
                <w:sz w:val="20"/>
                <w:szCs w:val="20"/>
                <w:lang w:eastAsia="tr-TR"/>
              </w:rPr>
              <w:t>İDARE/BİRİM/ALTBİRİM:</w:t>
            </w:r>
            <w:r w:rsidRPr="00171AC9">
              <w:rPr>
                <w:rFonts w:ascii="Calibri" w:eastAsia="Times New Roman" w:hAnsi="Calibri" w:cs="Calibri"/>
                <w:b/>
                <w:bCs/>
                <w:color w:val="0070C0"/>
                <w:sz w:val="20"/>
                <w:szCs w:val="20"/>
                <w:lang w:eastAsia="tr-TR"/>
              </w:rPr>
              <w:t xml:space="preserve"> MUHASEBE KESİN HESAP VE RAPORLAMA BİRİMİ</w:t>
            </w:r>
          </w:p>
        </w:tc>
        <w:tc>
          <w:tcPr>
            <w:tcW w:w="0" w:type="auto"/>
            <w:gridSpan w:val="3"/>
            <w:tcBorders>
              <w:top w:val="single" w:sz="4" w:space="0" w:color="auto"/>
              <w:left w:val="nil"/>
              <w:bottom w:val="single" w:sz="4" w:space="0" w:color="auto"/>
              <w:right w:val="single" w:sz="4" w:space="0" w:color="000000"/>
            </w:tcBorders>
            <w:shd w:val="clear" w:color="auto" w:fill="auto"/>
            <w:noWrap/>
            <w:vAlign w:val="center"/>
            <w:hideMark/>
          </w:tcPr>
          <w:p w:rsidR="00171AC9" w:rsidRPr="00171AC9" w:rsidRDefault="00171AC9" w:rsidP="00171AC9">
            <w:pPr>
              <w:spacing w:after="0" w:line="240" w:lineRule="auto"/>
              <w:jc w:val="center"/>
              <w:rPr>
                <w:rFonts w:ascii="Calibri" w:eastAsia="Times New Roman" w:hAnsi="Calibri" w:cs="Calibri"/>
                <w:b/>
                <w:bCs/>
                <w:color w:val="000000"/>
                <w:sz w:val="20"/>
                <w:szCs w:val="20"/>
                <w:lang w:eastAsia="tr-TR"/>
              </w:rPr>
            </w:pPr>
            <w:r w:rsidRPr="00171AC9">
              <w:rPr>
                <w:rFonts w:ascii="Calibri" w:eastAsia="Times New Roman" w:hAnsi="Calibri" w:cs="Calibri"/>
                <w:b/>
                <w:bCs/>
                <w:color w:val="000000"/>
                <w:sz w:val="20"/>
                <w:szCs w:val="20"/>
                <w:lang w:eastAsia="tr-TR"/>
              </w:rPr>
              <w:t>Tarih: 26.12.2023</w:t>
            </w:r>
          </w:p>
        </w:tc>
      </w:tr>
      <w:tr w:rsidR="00171AC9" w:rsidRPr="00171AC9" w:rsidTr="00171AC9">
        <w:trPr>
          <w:trHeight w:val="300"/>
        </w:trPr>
        <w:tc>
          <w:tcPr>
            <w:tcW w:w="0" w:type="auto"/>
            <w:tcBorders>
              <w:top w:val="nil"/>
              <w:left w:val="single" w:sz="4" w:space="0" w:color="auto"/>
              <w:bottom w:val="single" w:sz="4" w:space="0" w:color="auto"/>
              <w:right w:val="single" w:sz="4" w:space="0" w:color="auto"/>
            </w:tcBorders>
            <w:shd w:val="clear" w:color="000000" w:fill="FF0000"/>
            <w:noWrap/>
            <w:vAlign w:val="center"/>
            <w:hideMark/>
          </w:tcPr>
          <w:p w:rsidR="00171AC9" w:rsidRPr="00171AC9" w:rsidRDefault="00171AC9" w:rsidP="00171AC9">
            <w:pPr>
              <w:spacing w:after="0" w:line="240" w:lineRule="auto"/>
              <w:jc w:val="center"/>
              <w:rPr>
                <w:rFonts w:ascii="Calibri" w:eastAsia="Times New Roman" w:hAnsi="Calibri" w:cs="Calibri"/>
                <w:b/>
                <w:bCs/>
                <w:color w:val="FFFFFF"/>
                <w:sz w:val="20"/>
                <w:szCs w:val="20"/>
                <w:lang w:eastAsia="tr-TR"/>
              </w:rPr>
            </w:pPr>
            <w:r w:rsidRPr="00171AC9">
              <w:rPr>
                <w:rFonts w:ascii="Calibri" w:eastAsia="Times New Roman" w:hAnsi="Calibri" w:cs="Calibri"/>
                <w:b/>
                <w:bCs/>
                <w:color w:val="FFFFFF"/>
                <w:sz w:val="20"/>
                <w:szCs w:val="20"/>
                <w:lang w:eastAsia="tr-TR"/>
              </w:rPr>
              <w:t>1</w:t>
            </w:r>
          </w:p>
        </w:tc>
        <w:tc>
          <w:tcPr>
            <w:tcW w:w="0" w:type="auto"/>
            <w:tcBorders>
              <w:top w:val="nil"/>
              <w:left w:val="nil"/>
              <w:bottom w:val="single" w:sz="4" w:space="0" w:color="auto"/>
              <w:right w:val="single" w:sz="4" w:space="0" w:color="auto"/>
            </w:tcBorders>
            <w:shd w:val="clear" w:color="000000" w:fill="FF0000"/>
            <w:noWrap/>
            <w:vAlign w:val="center"/>
            <w:hideMark/>
          </w:tcPr>
          <w:p w:rsidR="00171AC9" w:rsidRPr="00171AC9" w:rsidRDefault="00171AC9" w:rsidP="00171AC9">
            <w:pPr>
              <w:spacing w:after="0" w:line="240" w:lineRule="auto"/>
              <w:jc w:val="center"/>
              <w:rPr>
                <w:rFonts w:ascii="Calibri" w:eastAsia="Times New Roman" w:hAnsi="Calibri" w:cs="Calibri"/>
                <w:b/>
                <w:bCs/>
                <w:color w:val="FFFFFF"/>
                <w:sz w:val="20"/>
                <w:szCs w:val="20"/>
                <w:lang w:eastAsia="tr-TR"/>
              </w:rPr>
            </w:pPr>
            <w:r w:rsidRPr="00171AC9">
              <w:rPr>
                <w:rFonts w:ascii="Calibri" w:eastAsia="Times New Roman" w:hAnsi="Calibri" w:cs="Calibri"/>
                <w:b/>
                <w:bCs/>
                <w:color w:val="FFFFFF"/>
                <w:sz w:val="20"/>
                <w:szCs w:val="20"/>
                <w:lang w:eastAsia="tr-TR"/>
              </w:rPr>
              <w:t>2</w:t>
            </w:r>
          </w:p>
        </w:tc>
        <w:tc>
          <w:tcPr>
            <w:tcW w:w="0" w:type="auto"/>
            <w:tcBorders>
              <w:top w:val="nil"/>
              <w:left w:val="nil"/>
              <w:bottom w:val="single" w:sz="4" w:space="0" w:color="auto"/>
              <w:right w:val="single" w:sz="4" w:space="0" w:color="auto"/>
            </w:tcBorders>
            <w:shd w:val="clear" w:color="000000" w:fill="FF0000"/>
            <w:noWrap/>
            <w:vAlign w:val="center"/>
            <w:hideMark/>
          </w:tcPr>
          <w:p w:rsidR="00171AC9" w:rsidRPr="00171AC9" w:rsidRDefault="00171AC9" w:rsidP="00171AC9">
            <w:pPr>
              <w:spacing w:after="0" w:line="240" w:lineRule="auto"/>
              <w:jc w:val="center"/>
              <w:rPr>
                <w:rFonts w:ascii="Calibri" w:eastAsia="Times New Roman" w:hAnsi="Calibri" w:cs="Calibri"/>
                <w:b/>
                <w:bCs/>
                <w:color w:val="FFFFFF"/>
                <w:sz w:val="20"/>
                <w:szCs w:val="20"/>
                <w:lang w:eastAsia="tr-TR"/>
              </w:rPr>
            </w:pPr>
            <w:r w:rsidRPr="00171AC9">
              <w:rPr>
                <w:rFonts w:ascii="Calibri" w:eastAsia="Times New Roman" w:hAnsi="Calibri" w:cs="Calibri"/>
                <w:b/>
                <w:bCs/>
                <w:color w:val="FFFFFF"/>
                <w:sz w:val="20"/>
                <w:szCs w:val="20"/>
                <w:lang w:eastAsia="tr-TR"/>
              </w:rPr>
              <w:t>3</w:t>
            </w:r>
          </w:p>
        </w:tc>
        <w:tc>
          <w:tcPr>
            <w:tcW w:w="0" w:type="auto"/>
            <w:tcBorders>
              <w:top w:val="nil"/>
              <w:left w:val="nil"/>
              <w:bottom w:val="single" w:sz="4" w:space="0" w:color="auto"/>
              <w:right w:val="single" w:sz="4" w:space="0" w:color="auto"/>
            </w:tcBorders>
            <w:shd w:val="clear" w:color="000000" w:fill="FF0000"/>
            <w:noWrap/>
            <w:vAlign w:val="center"/>
            <w:hideMark/>
          </w:tcPr>
          <w:p w:rsidR="00171AC9" w:rsidRPr="00171AC9" w:rsidRDefault="00171AC9" w:rsidP="00171AC9">
            <w:pPr>
              <w:spacing w:after="0" w:line="240" w:lineRule="auto"/>
              <w:jc w:val="center"/>
              <w:rPr>
                <w:rFonts w:ascii="Calibri" w:eastAsia="Times New Roman" w:hAnsi="Calibri" w:cs="Calibri"/>
                <w:b/>
                <w:bCs/>
                <w:color w:val="FFFFFF"/>
                <w:sz w:val="20"/>
                <w:szCs w:val="20"/>
                <w:lang w:eastAsia="tr-TR"/>
              </w:rPr>
            </w:pPr>
            <w:r w:rsidRPr="00171AC9">
              <w:rPr>
                <w:rFonts w:ascii="Calibri" w:eastAsia="Times New Roman" w:hAnsi="Calibri" w:cs="Calibri"/>
                <w:b/>
                <w:bCs/>
                <w:color w:val="FFFFFF"/>
                <w:sz w:val="20"/>
                <w:szCs w:val="20"/>
                <w:lang w:eastAsia="tr-TR"/>
              </w:rPr>
              <w:t>4</w:t>
            </w:r>
          </w:p>
        </w:tc>
        <w:tc>
          <w:tcPr>
            <w:tcW w:w="0" w:type="auto"/>
            <w:gridSpan w:val="2"/>
            <w:tcBorders>
              <w:top w:val="single" w:sz="4" w:space="0" w:color="auto"/>
              <w:left w:val="nil"/>
              <w:bottom w:val="single" w:sz="4" w:space="0" w:color="auto"/>
              <w:right w:val="single" w:sz="4" w:space="0" w:color="000000"/>
            </w:tcBorders>
            <w:shd w:val="clear" w:color="000000" w:fill="FF0000"/>
            <w:noWrap/>
            <w:vAlign w:val="center"/>
            <w:hideMark/>
          </w:tcPr>
          <w:p w:rsidR="00171AC9" w:rsidRPr="00171AC9" w:rsidRDefault="00171AC9" w:rsidP="00171AC9">
            <w:pPr>
              <w:spacing w:after="0" w:line="240" w:lineRule="auto"/>
              <w:jc w:val="center"/>
              <w:rPr>
                <w:rFonts w:ascii="Calibri" w:eastAsia="Times New Roman" w:hAnsi="Calibri" w:cs="Calibri"/>
                <w:b/>
                <w:bCs/>
                <w:color w:val="FFFFFF"/>
                <w:sz w:val="20"/>
                <w:szCs w:val="20"/>
                <w:lang w:eastAsia="tr-TR"/>
              </w:rPr>
            </w:pPr>
            <w:r w:rsidRPr="00171AC9">
              <w:rPr>
                <w:rFonts w:ascii="Calibri" w:eastAsia="Times New Roman" w:hAnsi="Calibri" w:cs="Calibri"/>
                <w:b/>
                <w:bCs/>
                <w:color w:val="FFFFFF"/>
                <w:sz w:val="20"/>
                <w:szCs w:val="20"/>
                <w:lang w:eastAsia="tr-TR"/>
              </w:rPr>
              <w:t>5</w:t>
            </w:r>
          </w:p>
        </w:tc>
        <w:tc>
          <w:tcPr>
            <w:tcW w:w="0" w:type="auto"/>
            <w:tcBorders>
              <w:top w:val="nil"/>
              <w:left w:val="nil"/>
              <w:bottom w:val="single" w:sz="4" w:space="0" w:color="auto"/>
              <w:right w:val="single" w:sz="4" w:space="0" w:color="auto"/>
            </w:tcBorders>
            <w:shd w:val="clear" w:color="000000" w:fill="FF0000"/>
            <w:noWrap/>
            <w:vAlign w:val="center"/>
            <w:hideMark/>
          </w:tcPr>
          <w:p w:rsidR="00171AC9" w:rsidRPr="00171AC9" w:rsidRDefault="00171AC9" w:rsidP="00171AC9">
            <w:pPr>
              <w:spacing w:after="0" w:line="240" w:lineRule="auto"/>
              <w:jc w:val="center"/>
              <w:rPr>
                <w:rFonts w:ascii="Calibri" w:eastAsia="Times New Roman" w:hAnsi="Calibri" w:cs="Calibri"/>
                <w:b/>
                <w:bCs/>
                <w:color w:val="FFFFFF"/>
                <w:sz w:val="20"/>
                <w:szCs w:val="20"/>
                <w:lang w:eastAsia="tr-TR"/>
              </w:rPr>
            </w:pPr>
            <w:r w:rsidRPr="00171AC9">
              <w:rPr>
                <w:rFonts w:ascii="Calibri" w:eastAsia="Times New Roman" w:hAnsi="Calibri" w:cs="Calibri"/>
                <w:b/>
                <w:bCs/>
                <w:color w:val="FFFFFF"/>
                <w:sz w:val="20"/>
                <w:szCs w:val="20"/>
                <w:lang w:eastAsia="tr-TR"/>
              </w:rPr>
              <w:t>6</w:t>
            </w:r>
          </w:p>
        </w:tc>
        <w:tc>
          <w:tcPr>
            <w:tcW w:w="0" w:type="auto"/>
            <w:tcBorders>
              <w:top w:val="nil"/>
              <w:left w:val="nil"/>
              <w:bottom w:val="single" w:sz="4" w:space="0" w:color="auto"/>
              <w:right w:val="single" w:sz="4" w:space="0" w:color="auto"/>
            </w:tcBorders>
            <w:shd w:val="clear" w:color="000000" w:fill="FF0000"/>
            <w:noWrap/>
            <w:vAlign w:val="center"/>
            <w:hideMark/>
          </w:tcPr>
          <w:p w:rsidR="00171AC9" w:rsidRPr="00171AC9" w:rsidRDefault="00171AC9" w:rsidP="00171AC9">
            <w:pPr>
              <w:spacing w:after="0" w:line="240" w:lineRule="auto"/>
              <w:jc w:val="center"/>
              <w:rPr>
                <w:rFonts w:ascii="Calibri" w:eastAsia="Times New Roman" w:hAnsi="Calibri" w:cs="Calibri"/>
                <w:b/>
                <w:bCs/>
                <w:color w:val="FFFFFF"/>
                <w:sz w:val="20"/>
                <w:szCs w:val="20"/>
                <w:lang w:eastAsia="tr-TR"/>
              </w:rPr>
            </w:pPr>
            <w:r w:rsidRPr="00171AC9">
              <w:rPr>
                <w:rFonts w:ascii="Calibri" w:eastAsia="Times New Roman" w:hAnsi="Calibri" w:cs="Calibri"/>
                <w:b/>
                <w:bCs/>
                <w:color w:val="FFFFFF"/>
                <w:sz w:val="20"/>
                <w:szCs w:val="20"/>
                <w:lang w:eastAsia="tr-TR"/>
              </w:rPr>
              <w:t>7</w:t>
            </w:r>
          </w:p>
        </w:tc>
        <w:tc>
          <w:tcPr>
            <w:tcW w:w="0" w:type="auto"/>
            <w:tcBorders>
              <w:top w:val="nil"/>
              <w:left w:val="nil"/>
              <w:bottom w:val="single" w:sz="4" w:space="0" w:color="auto"/>
              <w:right w:val="single" w:sz="4" w:space="0" w:color="auto"/>
            </w:tcBorders>
            <w:shd w:val="clear" w:color="000000" w:fill="FF0000"/>
            <w:noWrap/>
            <w:vAlign w:val="center"/>
            <w:hideMark/>
          </w:tcPr>
          <w:p w:rsidR="00171AC9" w:rsidRPr="00171AC9" w:rsidRDefault="00171AC9" w:rsidP="00171AC9">
            <w:pPr>
              <w:spacing w:after="0" w:line="240" w:lineRule="auto"/>
              <w:jc w:val="center"/>
              <w:rPr>
                <w:rFonts w:ascii="Calibri" w:eastAsia="Times New Roman" w:hAnsi="Calibri" w:cs="Calibri"/>
                <w:b/>
                <w:bCs/>
                <w:color w:val="FFFFFF"/>
                <w:sz w:val="20"/>
                <w:szCs w:val="20"/>
                <w:lang w:eastAsia="tr-TR"/>
              </w:rPr>
            </w:pPr>
            <w:r w:rsidRPr="00171AC9">
              <w:rPr>
                <w:rFonts w:ascii="Calibri" w:eastAsia="Times New Roman" w:hAnsi="Calibri" w:cs="Calibri"/>
                <w:b/>
                <w:bCs/>
                <w:color w:val="FFFFFF"/>
                <w:sz w:val="20"/>
                <w:szCs w:val="20"/>
                <w:lang w:eastAsia="tr-TR"/>
              </w:rPr>
              <w:t>8</w:t>
            </w:r>
          </w:p>
        </w:tc>
        <w:tc>
          <w:tcPr>
            <w:tcW w:w="0" w:type="auto"/>
            <w:tcBorders>
              <w:top w:val="nil"/>
              <w:left w:val="nil"/>
              <w:bottom w:val="single" w:sz="4" w:space="0" w:color="auto"/>
              <w:right w:val="single" w:sz="4" w:space="0" w:color="auto"/>
            </w:tcBorders>
            <w:shd w:val="clear" w:color="000000" w:fill="FF0000"/>
            <w:noWrap/>
            <w:vAlign w:val="center"/>
            <w:hideMark/>
          </w:tcPr>
          <w:p w:rsidR="00171AC9" w:rsidRPr="00171AC9" w:rsidRDefault="00171AC9" w:rsidP="00171AC9">
            <w:pPr>
              <w:spacing w:after="0" w:line="240" w:lineRule="auto"/>
              <w:jc w:val="center"/>
              <w:rPr>
                <w:rFonts w:ascii="Calibri" w:eastAsia="Times New Roman" w:hAnsi="Calibri" w:cs="Calibri"/>
                <w:b/>
                <w:bCs/>
                <w:color w:val="FFFFFF"/>
                <w:sz w:val="20"/>
                <w:szCs w:val="20"/>
                <w:lang w:eastAsia="tr-TR"/>
              </w:rPr>
            </w:pPr>
            <w:r w:rsidRPr="00171AC9">
              <w:rPr>
                <w:rFonts w:ascii="Calibri" w:eastAsia="Times New Roman" w:hAnsi="Calibri" w:cs="Calibri"/>
                <w:b/>
                <w:bCs/>
                <w:color w:val="FFFFFF"/>
                <w:sz w:val="20"/>
                <w:szCs w:val="20"/>
                <w:lang w:eastAsia="tr-TR"/>
              </w:rPr>
              <w:t>9</w:t>
            </w:r>
          </w:p>
        </w:tc>
        <w:tc>
          <w:tcPr>
            <w:tcW w:w="0" w:type="auto"/>
            <w:tcBorders>
              <w:top w:val="nil"/>
              <w:left w:val="nil"/>
              <w:bottom w:val="single" w:sz="4" w:space="0" w:color="auto"/>
              <w:right w:val="single" w:sz="4" w:space="0" w:color="auto"/>
            </w:tcBorders>
            <w:shd w:val="clear" w:color="000000" w:fill="FF0000"/>
            <w:noWrap/>
            <w:vAlign w:val="center"/>
            <w:hideMark/>
          </w:tcPr>
          <w:p w:rsidR="00171AC9" w:rsidRPr="00171AC9" w:rsidRDefault="00171AC9" w:rsidP="00171AC9">
            <w:pPr>
              <w:spacing w:after="0" w:line="240" w:lineRule="auto"/>
              <w:jc w:val="center"/>
              <w:rPr>
                <w:rFonts w:ascii="Calibri" w:eastAsia="Times New Roman" w:hAnsi="Calibri" w:cs="Calibri"/>
                <w:b/>
                <w:bCs/>
                <w:color w:val="FFFFFF"/>
                <w:sz w:val="20"/>
                <w:szCs w:val="20"/>
                <w:lang w:eastAsia="tr-TR"/>
              </w:rPr>
            </w:pPr>
            <w:r w:rsidRPr="00171AC9">
              <w:rPr>
                <w:rFonts w:ascii="Calibri" w:eastAsia="Times New Roman" w:hAnsi="Calibri" w:cs="Calibri"/>
                <w:b/>
                <w:bCs/>
                <w:color w:val="FFFFFF"/>
                <w:sz w:val="20"/>
                <w:szCs w:val="20"/>
                <w:lang w:eastAsia="tr-TR"/>
              </w:rPr>
              <w:t>10</w:t>
            </w:r>
          </w:p>
        </w:tc>
        <w:tc>
          <w:tcPr>
            <w:tcW w:w="0" w:type="auto"/>
            <w:tcBorders>
              <w:top w:val="nil"/>
              <w:left w:val="nil"/>
              <w:bottom w:val="single" w:sz="4" w:space="0" w:color="auto"/>
              <w:right w:val="single" w:sz="4" w:space="0" w:color="auto"/>
            </w:tcBorders>
            <w:shd w:val="clear" w:color="000000" w:fill="FF0000"/>
            <w:noWrap/>
            <w:vAlign w:val="center"/>
            <w:hideMark/>
          </w:tcPr>
          <w:p w:rsidR="00171AC9" w:rsidRPr="00171AC9" w:rsidRDefault="00171AC9" w:rsidP="00171AC9">
            <w:pPr>
              <w:spacing w:after="0" w:line="240" w:lineRule="auto"/>
              <w:jc w:val="center"/>
              <w:rPr>
                <w:rFonts w:ascii="Calibri" w:eastAsia="Times New Roman" w:hAnsi="Calibri" w:cs="Calibri"/>
                <w:b/>
                <w:bCs/>
                <w:color w:val="FFFFFF"/>
                <w:sz w:val="20"/>
                <w:szCs w:val="20"/>
                <w:lang w:eastAsia="tr-TR"/>
              </w:rPr>
            </w:pPr>
            <w:r w:rsidRPr="00171AC9">
              <w:rPr>
                <w:rFonts w:ascii="Calibri" w:eastAsia="Times New Roman" w:hAnsi="Calibri" w:cs="Calibri"/>
                <w:b/>
                <w:bCs/>
                <w:color w:val="FFFFFF"/>
                <w:sz w:val="20"/>
                <w:szCs w:val="20"/>
                <w:lang w:eastAsia="tr-TR"/>
              </w:rPr>
              <w:t>11</w:t>
            </w:r>
          </w:p>
        </w:tc>
        <w:tc>
          <w:tcPr>
            <w:tcW w:w="0" w:type="auto"/>
            <w:tcBorders>
              <w:top w:val="nil"/>
              <w:left w:val="nil"/>
              <w:bottom w:val="single" w:sz="4" w:space="0" w:color="auto"/>
              <w:right w:val="single" w:sz="4" w:space="0" w:color="auto"/>
            </w:tcBorders>
            <w:shd w:val="clear" w:color="000000" w:fill="FF0000"/>
            <w:noWrap/>
            <w:vAlign w:val="center"/>
            <w:hideMark/>
          </w:tcPr>
          <w:p w:rsidR="00171AC9" w:rsidRPr="00171AC9" w:rsidRDefault="00171AC9" w:rsidP="00171AC9">
            <w:pPr>
              <w:spacing w:after="0" w:line="240" w:lineRule="auto"/>
              <w:jc w:val="center"/>
              <w:rPr>
                <w:rFonts w:ascii="Calibri" w:eastAsia="Times New Roman" w:hAnsi="Calibri" w:cs="Calibri"/>
                <w:b/>
                <w:bCs/>
                <w:color w:val="FFFFFF"/>
                <w:sz w:val="20"/>
                <w:szCs w:val="20"/>
                <w:lang w:eastAsia="tr-TR"/>
              </w:rPr>
            </w:pPr>
            <w:r w:rsidRPr="00171AC9">
              <w:rPr>
                <w:rFonts w:ascii="Calibri" w:eastAsia="Times New Roman" w:hAnsi="Calibri" w:cs="Calibri"/>
                <w:b/>
                <w:bCs/>
                <w:color w:val="FFFFFF"/>
                <w:sz w:val="20"/>
                <w:szCs w:val="20"/>
                <w:lang w:eastAsia="tr-TR"/>
              </w:rPr>
              <w:t>12</w:t>
            </w:r>
          </w:p>
        </w:tc>
        <w:tc>
          <w:tcPr>
            <w:tcW w:w="0" w:type="auto"/>
            <w:tcBorders>
              <w:top w:val="nil"/>
              <w:left w:val="nil"/>
              <w:bottom w:val="single" w:sz="4" w:space="0" w:color="auto"/>
              <w:right w:val="single" w:sz="4" w:space="0" w:color="auto"/>
            </w:tcBorders>
            <w:shd w:val="clear" w:color="000000" w:fill="FF0000"/>
            <w:noWrap/>
            <w:vAlign w:val="center"/>
            <w:hideMark/>
          </w:tcPr>
          <w:p w:rsidR="00171AC9" w:rsidRPr="00171AC9" w:rsidRDefault="00171AC9" w:rsidP="00171AC9">
            <w:pPr>
              <w:spacing w:after="0" w:line="240" w:lineRule="auto"/>
              <w:jc w:val="center"/>
              <w:rPr>
                <w:rFonts w:ascii="Calibri" w:eastAsia="Times New Roman" w:hAnsi="Calibri" w:cs="Calibri"/>
                <w:b/>
                <w:bCs/>
                <w:color w:val="FFFFFF"/>
                <w:sz w:val="20"/>
                <w:szCs w:val="20"/>
                <w:lang w:eastAsia="tr-TR"/>
              </w:rPr>
            </w:pPr>
            <w:r w:rsidRPr="00171AC9">
              <w:rPr>
                <w:rFonts w:ascii="Calibri" w:eastAsia="Times New Roman" w:hAnsi="Calibri" w:cs="Calibri"/>
                <w:b/>
                <w:bCs/>
                <w:color w:val="FFFFFF"/>
                <w:sz w:val="20"/>
                <w:szCs w:val="20"/>
                <w:lang w:eastAsia="tr-TR"/>
              </w:rPr>
              <w:t>13</w:t>
            </w:r>
          </w:p>
        </w:tc>
        <w:tc>
          <w:tcPr>
            <w:tcW w:w="0" w:type="auto"/>
            <w:tcBorders>
              <w:top w:val="nil"/>
              <w:left w:val="nil"/>
              <w:bottom w:val="single" w:sz="4" w:space="0" w:color="auto"/>
              <w:right w:val="single" w:sz="4" w:space="0" w:color="auto"/>
            </w:tcBorders>
            <w:shd w:val="clear" w:color="000000" w:fill="FF0000"/>
            <w:noWrap/>
            <w:vAlign w:val="center"/>
            <w:hideMark/>
          </w:tcPr>
          <w:p w:rsidR="00171AC9" w:rsidRPr="00171AC9" w:rsidRDefault="00171AC9" w:rsidP="00171AC9">
            <w:pPr>
              <w:spacing w:after="0" w:line="240" w:lineRule="auto"/>
              <w:jc w:val="center"/>
              <w:rPr>
                <w:rFonts w:ascii="Calibri" w:eastAsia="Times New Roman" w:hAnsi="Calibri" w:cs="Calibri"/>
                <w:b/>
                <w:bCs/>
                <w:color w:val="FFFFFF"/>
                <w:sz w:val="20"/>
                <w:szCs w:val="20"/>
                <w:lang w:eastAsia="tr-TR"/>
              </w:rPr>
            </w:pPr>
            <w:r w:rsidRPr="00171AC9">
              <w:rPr>
                <w:rFonts w:ascii="Calibri" w:eastAsia="Times New Roman" w:hAnsi="Calibri" w:cs="Calibri"/>
                <w:b/>
                <w:bCs/>
                <w:color w:val="FFFFFF"/>
                <w:sz w:val="20"/>
                <w:szCs w:val="20"/>
                <w:lang w:eastAsia="tr-TR"/>
              </w:rPr>
              <w:t>14</w:t>
            </w:r>
          </w:p>
        </w:tc>
      </w:tr>
      <w:tr w:rsidR="00171AC9" w:rsidRPr="00171AC9" w:rsidTr="00171AC9">
        <w:trPr>
          <w:trHeight w:val="1965"/>
        </w:trPr>
        <w:tc>
          <w:tcPr>
            <w:tcW w:w="0" w:type="auto"/>
            <w:tcBorders>
              <w:top w:val="nil"/>
              <w:left w:val="single" w:sz="4" w:space="0" w:color="auto"/>
              <w:bottom w:val="nil"/>
              <w:right w:val="single" w:sz="4" w:space="0" w:color="auto"/>
            </w:tcBorders>
            <w:shd w:val="clear" w:color="000000" w:fill="BFBFBF"/>
            <w:noWrap/>
            <w:textDirection w:val="btLr"/>
            <w:vAlign w:val="bottom"/>
            <w:hideMark/>
          </w:tcPr>
          <w:p w:rsidR="00171AC9" w:rsidRPr="00171AC9" w:rsidRDefault="00171AC9" w:rsidP="00171AC9">
            <w:pPr>
              <w:spacing w:after="0" w:line="240" w:lineRule="auto"/>
              <w:jc w:val="center"/>
              <w:rPr>
                <w:rFonts w:ascii="Calibri" w:eastAsia="Times New Roman" w:hAnsi="Calibri" w:cs="Calibri"/>
                <w:b/>
                <w:bCs/>
                <w:color w:val="000000"/>
                <w:sz w:val="20"/>
                <w:szCs w:val="20"/>
                <w:lang w:eastAsia="tr-TR"/>
              </w:rPr>
            </w:pPr>
            <w:r w:rsidRPr="00171AC9">
              <w:rPr>
                <w:rFonts w:ascii="Calibri" w:eastAsia="Times New Roman" w:hAnsi="Calibri" w:cs="Calibri"/>
                <w:b/>
                <w:bCs/>
                <w:color w:val="000000"/>
                <w:sz w:val="20"/>
                <w:szCs w:val="20"/>
                <w:lang w:eastAsia="tr-TR"/>
              </w:rPr>
              <w:t>Sıra</w:t>
            </w:r>
          </w:p>
        </w:tc>
        <w:tc>
          <w:tcPr>
            <w:tcW w:w="0" w:type="auto"/>
            <w:tcBorders>
              <w:top w:val="nil"/>
              <w:left w:val="nil"/>
              <w:bottom w:val="nil"/>
              <w:right w:val="single" w:sz="4" w:space="0" w:color="auto"/>
            </w:tcBorders>
            <w:shd w:val="clear" w:color="000000" w:fill="BFBFBF"/>
            <w:noWrap/>
            <w:textDirection w:val="btLr"/>
            <w:vAlign w:val="bottom"/>
            <w:hideMark/>
          </w:tcPr>
          <w:p w:rsidR="00171AC9" w:rsidRPr="00171AC9" w:rsidRDefault="00171AC9" w:rsidP="00171AC9">
            <w:pPr>
              <w:spacing w:after="0" w:line="240" w:lineRule="auto"/>
              <w:jc w:val="center"/>
              <w:rPr>
                <w:rFonts w:ascii="Calibri" w:eastAsia="Times New Roman" w:hAnsi="Calibri" w:cs="Calibri"/>
                <w:b/>
                <w:bCs/>
                <w:color w:val="000000"/>
                <w:sz w:val="20"/>
                <w:szCs w:val="20"/>
                <w:lang w:eastAsia="tr-TR"/>
              </w:rPr>
            </w:pPr>
            <w:r w:rsidRPr="00171AC9">
              <w:rPr>
                <w:rFonts w:ascii="Calibri" w:eastAsia="Times New Roman" w:hAnsi="Calibri" w:cs="Calibri"/>
                <w:b/>
                <w:bCs/>
                <w:color w:val="000000"/>
                <w:sz w:val="20"/>
                <w:szCs w:val="20"/>
                <w:lang w:eastAsia="tr-TR"/>
              </w:rPr>
              <w:t>Referans No</w:t>
            </w:r>
          </w:p>
        </w:tc>
        <w:tc>
          <w:tcPr>
            <w:tcW w:w="0" w:type="auto"/>
            <w:tcBorders>
              <w:top w:val="nil"/>
              <w:left w:val="nil"/>
              <w:bottom w:val="nil"/>
              <w:right w:val="single" w:sz="4" w:space="0" w:color="auto"/>
            </w:tcBorders>
            <w:shd w:val="clear" w:color="000000" w:fill="BFBFBF"/>
            <w:noWrap/>
            <w:textDirection w:val="btLr"/>
            <w:vAlign w:val="bottom"/>
            <w:hideMark/>
          </w:tcPr>
          <w:p w:rsidR="00171AC9" w:rsidRPr="00171AC9" w:rsidRDefault="00171AC9" w:rsidP="00171AC9">
            <w:pPr>
              <w:spacing w:after="0" w:line="240" w:lineRule="auto"/>
              <w:jc w:val="center"/>
              <w:rPr>
                <w:rFonts w:ascii="Calibri" w:eastAsia="Times New Roman" w:hAnsi="Calibri" w:cs="Calibri"/>
                <w:b/>
                <w:bCs/>
                <w:color w:val="000000"/>
                <w:sz w:val="20"/>
                <w:szCs w:val="20"/>
                <w:lang w:eastAsia="tr-TR"/>
              </w:rPr>
            </w:pPr>
            <w:r w:rsidRPr="00171AC9">
              <w:rPr>
                <w:rFonts w:ascii="Calibri" w:eastAsia="Times New Roman" w:hAnsi="Calibri" w:cs="Calibri"/>
                <w:b/>
                <w:bCs/>
                <w:color w:val="000000"/>
                <w:sz w:val="20"/>
                <w:szCs w:val="20"/>
                <w:lang w:eastAsia="tr-TR"/>
              </w:rPr>
              <w:t>Stratejik Hedef</w:t>
            </w:r>
          </w:p>
        </w:tc>
        <w:tc>
          <w:tcPr>
            <w:tcW w:w="0" w:type="auto"/>
            <w:tcBorders>
              <w:top w:val="nil"/>
              <w:left w:val="nil"/>
              <w:bottom w:val="nil"/>
              <w:right w:val="single" w:sz="4" w:space="0" w:color="auto"/>
            </w:tcBorders>
            <w:shd w:val="clear" w:color="000000" w:fill="BFBFBF"/>
            <w:textDirection w:val="btLr"/>
            <w:vAlign w:val="bottom"/>
            <w:hideMark/>
          </w:tcPr>
          <w:p w:rsidR="00171AC9" w:rsidRPr="00171AC9" w:rsidRDefault="00171AC9" w:rsidP="00171AC9">
            <w:pPr>
              <w:spacing w:after="0" w:line="240" w:lineRule="auto"/>
              <w:jc w:val="center"/>
              <w:rPr>
                <w:rFonts w:ascii="Calibri" w:eastAsia="Times New Roman" w:hAnsi="Calibri" w:cs="Calibri"/>
                <w:b/>
                <w:bCs/>
                <w:color w:val="000000"/>
                <w:sz w:val="20"/>
                <w:szCs w:val="20"/>
                <w:lang w:eastAsia="tr-TR"/>
              </w:rPr>
            </w:pPr>
            <w:r w:rsidRPr="00171AC9">
              <w:rPr>
                <w:rFonts w:ascii="Calibri" w:eastAsia="Times New Roman" w:hAnsi="Calibri" w:cs="Calibri"/>
                <w:b/>
                <w:bCs/>
                <w:color w:val="000000"/>
                <w:sz w:val="20"/>
                <w:szCs w:val="20"/>
                <w:lang w:eastAsia="tr-TR"/>
              </w:rPr>
              <w:t>Birim/ alt birim hedefi</w:t>
            </w:r>
          </w:p>
        </w:tc>
        <w:tc>
          <w:tcPr>
            <w:tcW w:w="0" w:type="auto"/>
            <w:gridSpan w:val="2"/>
            <w:tcBorders>
              <w:top w:val="single" w:sz="4" w:space="0" w:color="auto"/>
              <w:left w:val="nil"/>
              <w:bottom w:val="nil"/>
              <w:right w:val="single" w:sz="4" w:space="0" w:color="000000"/>
            </w:tcBorders>
            <w:shd w:val="clear" w:color="000000" w:fill="BFBFBF"/>
            <w:noWrap/>
            <w:vAlign w:val="center"/>
            <w:hideMark/>
          </w:tcPr>
          <w:p w:rsidR="00171AC9" w:rsidRPr="00171AC9" w:rsidRDefault="00171AC9" w:rsidP="00171AC9">
            <w:pPr>
              <w:spacing w:after="0" w:line="240" w:lineRule="auto"/>
              <w:jc w:val="center"/>
              <w:rPr>
                <w:rFonts w:ascii="Calibri" w:eastAsia="Times New Roman" w:hAnsi="Calibri" w:cs="Calibri"/>
                <w:b/>
                <w:bCs/>
                <w:color w:val="000000"/>
                <w:sz w:val="20"/>
                <w:szCs w:val="20"/>
                <w:lang w:eastAsia="tr-TR"/>
              </w:rPr>
            </w:pPr>
            <w:r w:rsidRPr="00171AC9">
              <w:rPr>
                <w:rFonts w:ascii="Calibri" w:eastAsia="Times New Roman" w:hAnsi="Calibri" w:cs="Calibri"/>
                <w:b/>
                <w:bCs/>
                <w:color w:val="000000"/>
                <w:sz w:val="20"/>
                <w:szCs w:val="20"/>
                <w:lang w:eastAsia="tr-TR"/>
              </w:rPr>
              <w:t>Tespit edilen risk</w:t>
            </w:r>
          </w:p>
        </w:tc>
        <w:tc>
          <w:tcPr>
            <w:tcW w:w="0" w:type="auto"/>
            <w:tcBorders>
              <w:top w:val="nil"/>
              <w:left w:val="nil"/>
              <w:bottom w:val="nil"/>
              <w:right w:val="single" w:sz="4" w:space="0" w:color="auto"/>
            </w:tcBorders>
            <w:shd w:val="clear" w:color="000000" w:fill="BFBFBF"/>
            <w:vAlign w:val="center"/>
            <w:hideMark/>
          </w:tcPr>
          <w:p w:rsidR="00171AC9" w:rsidRPr="00171AC9" w:rsidRDefault="00171AC9" w:rsidP="00171AC9">
            <w:pPr>
              <w:spacing w:after="0" w:line="240" w:lineRule="auto"/>
              <w:jc w:val="center"/>
              <w:rPr>
                <w:rFonts w:ascii="Calibri" w:eastAsia="Times New Roman" w:hAnsi="Calibri" w:cs="Calibri"/>
                <w:b/>
                <w:bCs/>
                <w:color w:val="000000"/>
                <w:sz w:val="20"/>
                <w:szCs w:val="20"/>
                <w:lang w:eastAsia="tr-TR"/>
              </w:rPr>
            </w:pPr>
            <w:r w:rsidRPr="00171AC9">
              <w:rPr>
                <w:rFonts w:ascii="Calibri" w:eastAsia="Times New Roman" w:hAnsi="Calibri" w:cs="Calibri"/>
                <w:b/>
                <w:bCs/>
                <w:color w:val="000000"/>
                <w:sz w:val="20"/>
                <w:szCs w:val="20"/>
                <w:lang w:eastAsia="tr-TR"/>
              </w:rPr>
              <w:t>Risklere verilen cevaplar: Mevcut Kontroller</w:t>
            </w:r>
          </w:p>
        </w:tc>
        <w:tc>
          <w:tcPr>
            <w:tcW w:w="0" w:type="auto"/>
            <w:tcBorders>
              <w:top w:val="nil"/>
              <w:left w:val="nil"/>
              <w:bottom w:val="nil"/>
              <w:right w:val="single" w:sz="4" w:space="0" w:color="auto"/>
            </w:tcBorders>
            <w:shd w:val="clear" w:color="000000" w:fill="BFBFBF"/>
            <w:noWrap/>
            <w:textDirection w:val="btLr"/>
            <w:vAlign w:val="bottom"/>
            <w:hideMark/>
          </w:tcPr>
          <w:p w:rsidR="00171AC9" w:rsidRPr="00171AC9" w:rsidRDefault="00171AC9" w:rsidP="00171AC9">
            <w:pPr>
              <w:spacing w:after="0" w:line="240" w:lineRule="auto"/>
              <w:jc w:val="center"/>
              <w:rPr>
                <w:rFonts w:ascii="Calibri" w:eastAsia="Times New Roman" w:hAnsi="Calibri" w:cs="Calibri"/>
                <w:b/>
                <w:bCs/>
                <w:color w:val="000000"/>
                <w:sz w:val="20"/>
                <w:szCs w:val="20"/>
                <w:lang w:eastAsia="tr-TR"/>
              </w:rPr>
            </w:pPr>
            <w:r w:rsidRPr="00171AC9">
              <w:rPr>
                <w:rFonts w:ascii="Calibri" w:eastAsia="Times New Roman" w:hAnsi="Calibri" w:cs="Calibri"/>
                <w:b/>
                <w:bCs/>
                <w:color w:val="000000"/>
                <w:sz w:val="20"/>
                <w:szCs w:val="20"/>
                <w:lang w:eastAsia="tr-TR"/>
              </w:rPr>
              <w:t>Etki</w:t>
            </w:r>
          </w:p>
        </w:tc>
        <w:tc>
          <w:tcPr>
            <w:tcW w:w="0" w:type="auto"/>
            <w:tcBorders>
              <w:top w:val="nil"/>
              <w:left w:val="nil"/>
              <w:bottom w:val="nil"/>
              <w:right w:val="single" w:sz="4" w:space="0" w:color="auto"/>
            </w:tcBorders>
            <w:shd w:val="clear" w:color="000000" w:fill="BFBFBF"/>
            <w:noWrap/>
            <w:textDirection w:val="btLr"/>
            <w:vAlign w:val="bottom"/>
            <w:hideMark/>
          </w:tcPr>
          <w:p w:rsidR="00171AC9" w:rsidRPr="00171AC9" w:rsidRDefault="00171AC9" w:rsidP="00171AC9">
            <w:pPr>
              <w:spacing w:after="0" w:line="240" w:lineRule="auto"/>
              <w:jc w:val="center"/>
              <w:rPr>
                <w:rFonts w:ascii="Calibri" w:eastAsia="Times New Roman" w:hAnsi="Calibri" w:cs="Calibri"/>
                <w:b/>
                <w:bCs/>
                <w:color w:val="000000"/>
                <w:sz w:val="20"/>
                <w:szCs w:val="20"/>
                <w:lang w:eastAsia="tr-TR"/>
              </w:rPr>
            </w:pPr>
            <w:r w:rsidRPr="00171AC9">
              <w:rPr>
                <w:rFonts w:ascii="Calibri" w:eastAsia="Times New Roman" w:hAnsi="Calibri" w:cs="Calibri"/>
                <w:b/>
                <w:bCs/>
                <w:color w:val="000000"/>
                <w:sz w:val="20"/>
                <w:szCs w:val="20"/>
                <w:lang w:eastAsia="tr-TR"/>
              </w:rPr>
              <w:t>Olasılık</w:t>
            </w:r>
          </w:p>
        </w:tc>
        <w:tc>
          <w:tcPr>
            <w:tcW w:w="0" w:type="auto"/>
            <w:tcBorders>
              <w:top w:val="nil"/>
              <w:left w:val="nil"/>
              <w:bottom w:val="nil"/>
              <w:right w:val="single" w:sz="4" w:space="0" w:color="auto"/>
            </w:tcBorders>
            <w:shd w:val="clear" w:color="000000" w:fill="BFBFBF"/>
            <w:noWrap/>
            <w:textDirection w:val="btLr"/>
            <w:vAlign w:val="bottom"/>
            <w:hideMark/>
          </w:tcPr>
          <w:p w:rsidR="00171AC9" w:rsidRPr="00171AC9" w:rsidRDefault="00171AC9" w:rsidP="00171AC9">
            <w:pPr>
              <w:spacing w:after="0" w:line="240" w:lineRule="auto"/>
              <w:jc w:val="center"/>
              <w:rPr>
                <w:rFonts w:ascii="Calibri" w:eastAsia="Times New Roman" w:hAnsi="Calibri" w:cs="Calibri"/>
                <w:b/>
                <w:bCs/>
                <w:color w:val="000000"/>
                <w:sz w:val="20"/>
                <w:szCs w:val="20"/>
                <w:lang w:eastAsia="tr-TR"/>
              </w:rPr>
            </w:pPr>
            <w:r w:rsidRPr="00171AC9">
              <w:rPr>
                <w:rFonts w:ascii="Calibri" w:eastAsia="Times New Roman" w:hAnsi="Calibri" w:cs="Calibri"/>
                <w:b/>
                <w:bCs/>
                <w:color w:val="000000"/>
                <w:sz w:val="20"/>
                <w:szCs w:val="20"/>
                <w:lang w:eastAsia="tr-TR"/>
              </w:rPr>
              <w:t>Risk Puanı( R )</w:t>
            </w:r>
          </w:p>
        </w:tc>
        <w:tc>
          <w:tcPr>
            <w:tcW w:w="0" w:type="auto"/>
            <w:tcBorders>
              <w:top w:val="nil"/>
              <w:left w:val="nil"/>
              <w:bottom w:val="nil"/>
              <w:right w:val="single" w:sz="4" w:space="0" w:color="auto"/>
            </w:tcBorders>
            <w:shd w:val="clear" w:color="000000" w:fill="BFBFBF"/>
            <w:textDirection w:val="btLr"/>
            <w:vAlign w:val="bottom"/>
            <w:hideMark/>
          </w:tcPr>
          <w:p w:rsidR="00171AC9" w:rsidRPr="00171AC9" w:rsidRDefault="00171AC9" w:rsidP="00171AC9">
            <w:pPr>
              <w:spacing w:after="0" w:line="240" w:lineRule="auto"/>
              <w:jc w:val="center"/>
              <w:rPr>
                <w:rFonts w:ascii="Calibri" w:eastAsia="Times New Roman" w:hAnsi="Calibri" w:cs="Calibri"/>
                <w:b/>
                <w:bCs/>
                <w:color w:val="000000"/>
                <w:sz w:val="20"/>
                <w:szCs w:val="20"/>
                <w:lang w:eastAsia="tr-TR"/>
              </w:rPr>
            </w:pPr>
            <w:r w:rsidRPr="00171AC9">
              <w:rPr>
                <w:rFonts w:ascii="Calibri" w:eastAsia="Times New Roman" w:hAnsi="Calibri" w:cs="Calibri"/>
                <w:b/>
                <w:bCs/>
                <w:color w:val="000000"/>
                <w:sz w:val="20"/>
                <w:szCs w:val="20"/>
                <w:lang w:eastAsia="tr-TR"/>
              </w:rPr>
              <w:t>Değişim (Risk Yönü)</w:t>
            </w:r>
          </w:p>
        </w:tc>
        <w:tc>
          <w:tcPr>
            <w:tcW w:w="0" w:type="auto"/>
            <w:tcBorders>
              <w:top w:val="nil"/>
              <w:left w:val="nil"/>
              <w:bottom w:val="nil"/>
              <w:right w:val="single" w:sz="4" w:space="0" w:color="auto"/>
            </w:tcBorders>
            <w:shd w:val="clear" w:color="000000" w:fill="BFBFBF"/>
            <w:vAlign w:val="center"/>
            <w:hideMark/>
          </w:tcPr>
          <w:p w:rsidR="00171AC9" w:rsidRPr="00171AC9" w:rsidRDefault="00171AC9" w:rsidP="00171AC9">
            <w:pPr>
              <w:spacing w:after="0" w:line="240" w:lineRule="auto"/>
              <w:jc w:val="center"/>
              <w:rPr>
                <w:rFonts w:ascii="Calibri" w:eastAsia="Times New Roman" w:hAnsi="Calibri" w:cs="Calibri"/>
                <w:b/>
                <w:bCs/>
                <w:color w:val="000000"/>
                <w:sz w:val="20"/>
                <w:szCs w:val="20"/>
                <w:lang w:eastAsia="tr-TR"/>
              </w:rPr>
            </w:pPr>
            <w:r w:rsidRPr="00171AC9">
              <w:rPr>
                <w:rFonts w:ascii="Calibri" w:eastAsia="Times New Roman" w:hAnsi="Calibri" w:cs="Calibri"/>
                <w:b/>
                <w:bCs/>
                <w:color w:val="000000"/>
                <w:sz w:val="20"/>
                <w:szCs w:val="20"/>
                <w:lang w:eastAsia="tr-TR"/>
              </w:rPr>
              <w:t>Risk verilecek cevaplar Yeni/Ek/Kaldırılan Kontroller</w:t>
            </w:r>
          </w:p>
        </w:tc>
        <w:tc>
          <w:tcPr>
            <w:tcW w:w="0" w:type="auto"/>
            <w:tcBorders>
              <w:top w:val="nil"/>
              <w:left w:val="nil"/>
              <w:bottom w:val="nil"/>
              <w:right w:val="single" w:sz="4" w:space="0" w:color="auto"/>
            </w:tcBorders>
            <w:shd w:val="clear" w:color="000000" w:fill="BFBFBF"/>
            <w:noWrap/>
            <w:textDirection w:val="btLr"/>
            <w:vAlign w:val="bottom"/>
            <w:hideMark/>
          </w:tcPr>
          <w:p w:rsidR="00171AC9" w:rsidRPr="00171AC9" w:rsidRDefault="00171AC9" w:rsidP="00171AC9">
            <w:pPr>
              <w:spacing w:after="0" w:line="240" w:lineRule="auto"/>
              <w:jc w:val="center"/>
              <w:rPr>
                <w:rFonts w:ascii="Calibri" w:eastAsia="Times New Roman" w:hAnsi="Calibri" w:cs="Calibri"/>
                <w:b/>
                <w:bCs/>
                <w:color w:val="000000"/>
                <w:sz w:val="20"/>
                <w:szCs w:val="20"/>
                <w:lang w:eastAsia="tr-TR"/>
              </w:rPr>
            </w:pPr>
            <w:r w:rsidRPr="00171AC9">
              <w:rPr>
                <w:rFonts w:ascii="Calibri" w:eastAsia="Times New Roman" w:hAnsi="Calibri" w:cs="Calibri"/>
                <w:b/>
                <w:bCs/>
                <w:color w:val="000000"/>
                <w:sz w:val="20"/>
                <w:szCs w:val="20"/>
                <w:lang w:eastAsia="tr-TR"/>
              </w:rPr>
              <w:t>Başlangıç Tarihi</w:t>
            </w:r>
          </w:p>
        </w:tc>
        <w:tc>
          <w:tcPr>
            <w:tcW w:w="0" w:type="auto"/>
            <w:tcBorders>
              <w:top w:val="nil"/>
              <w:left w:val="nil"/>
              <w:bottom w:val="nil"/>
              <w:right w:val="single" w:sz="4" w:space="0" w:color="auto"/>
            </w:tcBorders>
            <w:shd w:val="clear" w:color="000000" w:fill="BFBFBF"/>
            <w:vAlign w:val="center"/>
            <w:hideMark/>
          </w:tcPr>
          <w:p w:rsidR="00171AC9" w:rsidRPr="00171AC9" w:rsidRDefault="00171AC9" w:rsidP="00171AC9">
            <w:pPr>
              <w:spacing w:after="0" w:line="240" w:lineRule="auto"/>
              <w:jc w:val="center"/>
              <w:rPr>
                <w:rFonts w:ascii="Calibri" w:eastAsia="Times New Roman" w:hAnsi="Calibri" w:cs="Calibri"/>
                <w:b/>
                <w:bCs/>
                <w:color w:val="000000"/>
                <w:sz w:val="20"/>
                <w:szCs w:val="20"/>
                <w:lang w:eastAsia="tr-TR"/>
              </w:rPr>
            </w:pPr>
            <w:r w:rsidRPr="00171AC9">
              <w:rPr>
                <w:rFonts w:ascii="Calibri" w:eastAsia="Times New Roman" w:hAnsi="Calibri" w:cs="Calibri"/>
                <w:b/>
                <w:bCs/>
                <w:color w:val="000000"/>
                <w:sz w:val="20"/>
                <w:szCs w:val="20"/>
                <w:lang w:eastAsia="tr-TR"/>
              </w:rPr>
              <w:t>Risk Sahibi</w:t>
            </w:r>
          </w:p>
        </w:tc>
        <w:tc>
          <w:tcPr>
            <w:tcW w:w="0" w:type="auto"/>
            <w:tcBorders>
              <w:top w:val="nil"/>
              <w:left w:val="nil"/>
              <w:bottom w:val="nil"/>
              <w:right w:val="single" w:sz="4" w:space="0" w:color="auto"/>
            </w:tcBorders>
            <w:shd w:val="clear" w:color="000000" w:fill="BFBFBF"/>
            <w:noWrap/>
            <w:vAlign w:val="center"/>
            <w:hideMark/>
          </w:tcPr>
          <w:p w:rsidR="00171AC9" w:rsidRPr="00171AC9" w:rsidRDefault="00171AC9" w:rsidP="00171AC9">
            <w:pPr>
              <w:spacing w:after="0" w:line="240" w:lineRule="auto"/>
              <w:jc w:val="center"/>
              <w:rPr>
                <w:rFonts w:ascii="Calibri" w:eastAsia="Times New Roman" w:hAnsi="Calibri" w:cs="Calibri"/>
                <w:b/>
                <w:bCs/>
                <w:color w:val="000000"/>
                <w:sz w:val="20"/>
                <w:szCs w:val="20"/>
                <w:lang w:eastAsia="tr-TR"/>
              </w:rPr>
            </w:pPr>
            <w:r w:rsidRPr="00171AC9">
              <w:rPr>
                <w:rFonts w:ascii="Calibri" w:eastAsia="Times New Roman" w:hAnsi="Calibri" w:cs="Calibri"/>
                <w:b/>
                <w:bCs/>
                <w:color w:val="000000"/>
                <w:sz w:val="20"/>
                <w:szCs w:val="20"/>
                <w:lang w:eastAsia="tr-TR"/>
              </w:rPr>
              <w:t>Açıklamalar</w:t>
            </w:r>
          </w:p>
        </w:tc>
      </w:tr>
      <w:tr w:rsidR="00171AC9" w:rsidRPr="00171AC9" w:rsidTr="00171AC9">
        <w:trPr>
          <w:trHeight w:val="1515"/>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71AC9" w:rsidRPr="00171AC9" w:rsidRDefault="00171AC9" w:rsidP="00171AC9">
            <w:pPr>
              <w:spacing w:after="0" w:line="240" w:lineRule="auto"/>
              <w:jc w:val="center"/>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1</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textDirection w:val="btLr"/>
            <w:vAlign w:val="center"/>
            <w:hideMark/>
          </w:tcPr>
          <w:p w:rsidR="00171AC9" w:rsidRPr="00171AC9" w:rsidRDefault="00171AC9" w:rsidP="00171AC9">
            <w:pPr>
              <w:spacing w:after="0" w:line="240" w:lineRule="auto"/>
              <w:jc w:val="center"/>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SGDB.MUH.36</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noWrap/>
            <w:textDirection w:val="btLr"/>
            <w:vAlign w:val="center"/>
            <w:hideMark/>
          </w:tcPr>
          <w:p w:rsidR="00171AC9" w:rsidRPr="00171AC9" w:rsidRDefault="00171AC9" w:rsidP="00171AC9">
            <w:pPr>
              <w:spacing w:after="0" w:line="240" w:lineRule="auto"/>
              <w:jc w:val="center"/>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 </w:t>
            </w:r>
          </w:p>
        </w:tc>
        <w:tc>
          <w:tcPr>
            <w:tcW w:w="0" w:type="auto"/>
            <w:vMerge w:val="restart"/>
            <w:tcBorders>
              <w:top w:val="single" w:sz="4" w:space="0" w:color="auto"/>
              <w:left w:val="single" w:sz="4" w:space="0" w:color="auto"/>
              <w:bottom w:val="nil"/>
              <w:right w:val="single" w:sz="4" w:space="0" w:color="auto"/>
            </w:tcBorders>
            <w:shd w:val="clear" w:color="auto" w:fill="auto"/>
            <w:textDirection w:val="btLr"/>
            <w:vAlign w:val="center"/>
            <w:hideMark/>
          </w:tcPr>
          <w:p w:rsidR="00171AC9" w:rsidRPr="00171AC9" w:rsidRDefault="00171AC9" w:rsidP="00171AC9">
            <w:pPr>
              <w:spacing w:after="0" w:line="240" w:lineRule="auto"/>
              <w:jc w:val="center"/>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Üniversitemiz muhasebe kayıtlarının usulüne standartlara uygun, saydam ve erişilebilir şekilde tutulması ve raporlanması</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71AC9" w:rsidRPr="00171AC9" w:rsidRDefault="00171AC9" w:rsidP="00171AC9">
            <w:pPr>
              <w:spacing w:after="0" w:line="240" w:lineRule="auto"/>
              <w:rPr>
                <w:rFonts w:ascii="Calibri" w:eastAsia="Times New Roman" w:hAnsi="Calibri" w:cs="Calibri"/>
                <w:b/>
                <w:bCs/>
                <w:color w:val="000000"/>
                <w:sz w:val="20"/>
                <w:szCs w:val="20"/>
                <w:lang w:eastAsia="tr-TR"/>
              </w:rPr>
            </w:pPr>
            <w:r w:rsidRPr="00171AC9">
              <w:rPr>
                <w:rFonts w:ascii="Calibri" w:eastAsia="Times New Roman" w:hAnsi="Calibri" w:cs="Calibri"/>
                <w:b/>
                <w:bCs/>
                <w:color w:val="000000"/>
                <w:sz w:val="20"/>
                <w:szCs w:val="20"/>
                <w:lang w:eastAsia="tr-TR"/>
              </w:rPr>
              <w:t>Risk</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Üniversitemiz taşınmaz muhasebe kayıtlarının doğru olmayışı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16.11.2021 tarih ve 85 nolu Taşınmaz Yönetim Birimi Yönergesi yayımlandı. Genel Sekreterlik 180 günlük  (01.10.2022-31.03.2023) 5.Eylem planına Üniversite için taşınmaz yönetim sistemi geliştirilmesi eylemi konulmuş olup, oluşturulan Taşınmaz Yönetim Birimi faaliyetlerinin daha sistematik yürütülebilmesi ve kira gelir takibinin sağlıklı yapılabilmesi için yazılım geliştirilme çalışmaları planlanmış ancak henüz tamamlanmamıştır.</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71AC9" w:rsidRPr="00171AC9" w:rsidRDefault="00171AC9" w:rsidP="00171AC9">
            <w:pPr>
              <w:spacing w:after="0" w:line="240" w:lineRule="auto"/>
              <w:jc w:val="center"/>
              <w:rPr>
                <w:rFonts w:ascii="Calibri" w:eastAsia="Times New Roman" w:hAnsi="Calibri" w:cs="Calibri"/>
                <w:b/>
                <w:bCs/>
                <w:color w:val="FF0000"/>
                <w:sz w:val="20"/>
                <w:szCs w:val="20"/>
                <w:lang w:eastAsia="tr-TR"/>
              </w:rPr>
            </w:pPr>
            <w:r w:rsidRPr="00171AC9">
              <w:rPr>
                <w:rFonts w:ascii="Calibri" w:eastAsia="Times New Roman" w:hAnsi="Calibri" w:cs="Calibri"/>
                <w:b/>
                <w:bCs/>
                <w:color w:val="FF0000"/>
                <w:sz w:val="20"/>
                <w:szCs w:val="20"/>
                <w:lang w:eastAsia="tr-TR"/>
              </w:rPr>
              <w:t>4,67</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71AC9" w:rsidRPr="00171AC9" w:rsidRDefault="00171AC9" w:rsidP="00171AC9">
            <w:pPr>
              <w:spacing w:after="0" w:line="240" w:lineRule="auto"/>
              <w:jc w:val="center"/>
              <w:rPr>
                <w:rFonts w:ascii="Calibri" w:eastAsia="Times New Roman" w:hAnsi="Calibri" w:cs="Calibri"/>
                <w:b/>
                <w:bCs/>
                <w:color w:val="FF0000"/>
                <w:sz w:val="20"/>
                <w:szCs w:val="20"/>
                <w:lang w:eastAsia="tr-TR"/>
              </w:rPr>
            </w:pPr>
            <w:r w:rsidRPr="00171AC9">
              <w:rPr>
                <w:rFonts w:ascii="Calibri" w:eastAsia="Times New Roman" w:hAnsi="Calibri" w:cs="Calibri"/>
                <w:b/>
                <w:bCs/>
                <w:color w:val="FF0000"/>
                <w:sz w:val="20"/>
                <w:szCs w:val="20"/>
                <w:lang w:eastAsia="tr-TR"/>
              </w:rPr>
              <w:t>3,67</w:t>
            </w:r>
          </w:p>
        </w:tc>
        <w:tc>
          <w:tcPr>
            <w:tcW w:w="0" w:type="auto"/>
            <w:vMerge w:val="restart"/>
            <w:tcBorders>
              <w:top w:val="single" w:sz="4" w:space="0" w:color="auto"/>
              <w:left w:val="single" w:sz="4" w:space="0" w:color="auto"/>
              <w:bottom w:val="single" w:sz="4" w:space="0" w:color="auto"/>
              <w:right w:val="single" w:sz="4" w:space="0" w:color="auto"/>
            </w:tcBorders>
            <w:shd w:val="clear" w:color="000000" w:fill="FF0000"/>
            <w:vAlign w:val="center"/>
            <w:hideMark/>
          </w:tcPr>
          <w:p w:rsidR="00171AC9" w:rsidRPr="00171AC9" w:rsidRDefault="00171AC9" w:rsidP="00171AC9">
            <w:pPr>
              <w:spacing w:after="0" w:line="240" w:lineRule="auto"/>
              <w:jc w:val="center"/>
              <w:rPr>
                <w:rFonts w:ascii="Calibri" w:eastAsia="Times New Roman" w:hAnsi="Calibri" w:cs="Calibri"/>
                <w:b/>
                <w:bCs/>
                <w:color w:val="000000"/>
                <w:sz w:val="20"/>
                <w:szCs w:val="20"/>
                <w:lang w:eastAsia="tr-TR"/>
              </w:rPr>
            </w:pPr>
            <w:r w:rsidRPr="00171AC9">
              <w:rPr>
                <w:rFonts w:ascii="Calibri" w:eastAsia="Times New Roman" w:hAnsi="Calibri" w:cs="Calibri"/>
                <w:b/>
                <w:bCs/>
                <w:color w:val="000000"/>
                <w:sz w:val="20"/>
                <w:szCs w:val="20"/>
                <w:lang w:eastAsia="tr-TR"/>
              </w:rPr>
              <w:t>17,11</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71AC9" w:rsidRPr="00171AC9" w:rsidRDefault="00171AC9" w:rsidP="00171AC9">
            <w:pPr>
              <w:spacing w:after="0" w:line="240" w:lineRule="auto"/>
              <w:jc w:val="center"/>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SABİT</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Genel Sekreterlik 180 günlük  (01.10.202</w:t>
            </w:r>
            <w:r>
              <w:rPr>
                <w:rFonts w:ascii="Calibri" w:eastAsia="Times New Roman" w:hAnsi="Calibri" w:cs="Calibri"/>
                <w:color w:val="000000"/>
                <w:sz w:val="20"/>
                <w:szCs w:val="20"/>
                <w:lang w:eastAsia="tr-TR"/>
              </w:rPr>
              <w:t xml:space="preserve">3-31.03.2024) 7.Eylem planında </w:t>
            </w:r>
            <w:r w:rsidRPr="00171AC9">
              <w:rPr>
                <w:rFonts w:ascii="Calibri" w:eastAsia="Times New Roman" w:hAnsi="Calibri" w:cs="Calibri"/>
                <w:color w:val="000000"/>
                <w:sz w:val="20"/>
                <w:szCs w:val="20"/>
                <w:lang w:eastAsia="tr-TR"/>
              </w:rPr>
              <w:t>Taşınmazların Yönetimi ile İlgili Birim Oluşturulması ve Çalışma Esaslarının Belirlenmesi (2.Eylem Planı 1-2 nolu Eylemlerin) İzlemelerinin yapılması planlanmıştır.</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71AC9" w:rsidRPr="00171AC9" w:rsidRDefault="00171AC9" w:rsidP="00171AC9">
            <w:pPr>
              <w:spacing w:after="0" w:line="240" w:lineRule="auto"/>
              <w:jc w:val="center"/>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2023</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Mustafa Yenal ERGÜL, Muhammed KOÇ</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Taşınmaz işlemleri takip ve kayıt birimi henüz işlerlik kazanmamıştır. Taşınmaz komisyonu görevlendirmesine ilişkin bilgi gelmemiştir.</w:t>
            </w:r>
          </w:p>
        </w:tc>
      </w:tr>
      <w:tr w:rsidR="00171AC9" w:rsidRPr="00171AC9" w:rsidTr="00171AC9">
        <w:trPr>
          <w:trHeight w:val="1515"/>
        </w:trPr>
        <w:tc>
          <w:tcPr>
            <w:tcW w:w="0" w:type="auto"/>
            <w:vMerge/>
            <w:tcBorders>
              <w:top w:val="single" w:sz="4" w:space="0" w:color="auto"/>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vMerge/>
            <w:tcBorders>
              <w:top w:val="single" w:sz="4" w:space="0" w:color="auto"/>
              <w:left w:val="single" w:sz="4" w:space="0" w:color="auto"/>
              <w:bottom w:val="nil"/>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tcBorders>
              <w:top w:val="nil"/>
              <w:left w:val="nil"/>
              <w:bottom w:val="single" w:sz="4" w:space="0" w:color="auto"/>
              <w:right w:val="single" w:sz="4" w:space="0" w:color="auto"/>
            </w:tcBorders>
            <w:shd w:val="clear" w:color="000000" w:fill="FFFFFF"/>
            <w:noWrap/>
            <w:vAlign w:val="center"/>
            <w:hideMark/>
          </w:tcPr>
          <w:p w:rsidR="00171AC9" w:rsidRPr="00171AC9" w:rsidRDefault="00171AC9" w:rsidP="00171AC9">
            <w:pPr>
              <w:spacing w:after="0" w:line="240" w:lineRule="auto"/>
              <w:rPr>
                <w:rFonts w:ascii="Calibri" w:eastAsia="Times New Roman" w:hAnsi="Calibri" w:cs="Calibri"/>
                <w:b/>
                <w:bCs/>
                <w:color w:val="000000"/>
                <w:sz w:val="20"/>
                <w:szCs w:val="20"/>
                <w:lang w:eastAsia="tr-TR"/>
              </w:rPr>
            </w:pPr>
            <w:r w:rsidRPr="00171AC9">
              <w:rPr>
                <w:rFonts w:ascii="Calibri" w:eastAsia="Times New Roman" w:hAnsi="Calibri" w:cs="Calibri"/>
                <w:b/>
                <w:bCs/>
                <w:color w:val="000000"/>
                <w:sz w:val="20"/>
                <w:szCs w:val="20"/>
                <w:lang w:eastAsia="tr-TR"/>
              </w:rPr>
              <w:t>Sebep</w:t>
            </w:r>
          </w:p>
        </w:tc>
        <w:tc>
          <w:tcPr>
            <w:tcW w:w="0" w:type="auto"/>
            <w:tcBorders>
              <w:top w:val="nil"/>
              <w:left w:val="nil"/>
              <w:bottom w:val="single" w:sz="4" w:space="0" w:color="auto"/>
              <w:right w:val="single" w:sz="4" w:space="0" w:color="auto"/>
            </w:tcBorders>
            <w:shd w:val="clear" w:color="auto" w:fill="auto"/>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Taşınmaz yönetim biriminin olmaması. Taşınmaz cins tashih işlemlerinin yapılmamış olması</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b/>
                <w:bCs/>
                <w:color w:val="FF0000"/>
                <w:sz w:val="20"/>
                <w:szCs w:val="20"/>
                <w:lang w:eastAsia="tr-T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b/>
                <w:bCs/>
                <w:color w:val="FF0000"/>
                <w:sz w:val="20"/>
                <w:szCs w:val="20"/>
                <w:lang w:eastAsia="tr-T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b/>
                <w:bCs/>
                <w:color w:val="000000"/>
                <w:sz w:val="20"/>
                <w:szCs w:val="20"/>
                <w:lang w:eastAsia="tr-T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r>
      <w:tr w:rsidR="00171AC9" w:rsidRPr="00171AC9" w:rsidTr="00171AC9">
        <w:trPr>
          <w:trHeight w:val="765"/>
        </w:trPr>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rsidR="00171AC9" w:rsidRPr="00171AC9" w:rsidRDefault="00171AC9" w:rsidP="00171AC9">
            <w:pPr>
              <w:spacing w:after="0" w:line="240" w:lineRule="auto"/>
              <w:jc w:val="center"/>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2</w:t>
            </w:r>
          </w:p>
        </w:tc>
        <w:tc>
          <w:tcPr>
            <w:tcW w:w="0" w:type="auto"/>
            <w:vMerge w:val="restart"/>
            <w:tcBorders>
              <w:top w:val="nil"/>
              <w:left w:val="single" w:sz="4" w:space="0" w:color="auto"/>
              <w:bottom w:val="single" w:sz="4" w:space="0" w:color="auto"/>
              <w:right w:val="single" w:sz="4" w:space="0" w:color="auto"/>
            </w:tcBorders>
            <w:shd w:val="clear" w:color="auto" w:fill="auto"/>
            <w:noWrap/>
            <w:textDirection w:val="btLr"/>
            <w:vAlign w:val="center"/>
            <w:hideMark/>
          </w:tcPr>
          <w:p w:rsidR="00171AC9" w:rsidRPr="00171AC9" w:rsidRDefault="00171AC9" w:rsidP="00171AC9">
            <w:pPr>
              <w:spacing w:after="0" w:line="240" w:lineRule="auto"/>
              <w:jc w:val="center"/>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SGDB.MUH.35</w:t>
            </w:r>
          </w:p>
        </w:tc>
        <w:tc>
          <w:tcPr>
            <w:tcW w:w="0" w:type="auto"/>
            <w:vMerge w:val="restart"/>
            <w:tcBorders>
              <w:top w:val="nil"/>
              <w:left w:val="single" w:sz="4" w:space="0" w:color="auto"/>
              <w:bottom w:val="single" w:sz="4" w:space="0" w:color="000000"/>
              <w:right w:val="single" w:sz="4" w:space="0" w:color="auto"/>
            </w:tcBorders>
            <w:shd w:val="clear" w:color="auto" w:fill="auto"/>
            <w:noWrap/>
            <w:textDirection w:val="btLr"/>
            <w:vAlign w:val="center"/>
            <w:hideMark/>
          </w:tcPr>
          <w:p w:rsidR="00171AC9" w:rsidRPr="00171AC9" w:rsidRDefault="00171AC9" w:rsidP="00171AC9">
            <w:pPr>
              <w:spacing w:after="0" w:line="240" w:lineRule="auto"/>
              <w:jc w:val="center"/>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 </w:t>
            </w:r>
          </w:p>
        </w:tc>
        <w:tc>
          <w:tcPr>
            <w:tcW w:w="0" w:type="auto"/>
            <w:vMerge/>
            <w:tcBorders>
              <w:top w:val="single" w:sz="4" w:space="0" w:color="auto"/>
              <w:left w:val="single" w:sz="4" w:space="0" w:color="auto"/>
              <w:bottom w:val="nil"/>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tcBorders>
              <w:top w:val="nil"/>
              <w:left w:val="nil"/>
              <w:bottom w:val="single" w:sz="4" w:space="0" w:color="auto"/>
              <w:right w:val="single" w:sz="4" w:space="0" w:color="auto"/>
            </w:tcBorders>
            <w:shd w:val="clear" w:color="000000" w:fill="FFFFFF"/>
            <w:vAlign w:val="center"/>
            <w:hideMark/>
          </w:tcPr>
          <w:p w:rsidR="00171AC9" w:rsidRPr="00171AC9" w:rsidRDefault="00171AC9" w:rsidP="00171AC9">
            <w:pPr>
              <w:spacing w:after="0" w:line="240" w:lineRule="auto"/>
              <w:rPr>
                <w:rFonts w:ascii="Calibri" w:eastAsia="Times New Roman" w:hAnsi="Calibri" w:cs="Calibri"/>
                <w:b/>
                <w:bCs/>
                <w:color w:val="000000"/>
                <w:sz w:val="20"/>
                <w:szCs w:val="20"/>
                <w:lang w:eastAsia="tr-TR"/>
              </w:rPr>
            </w:pPr>
            <w:r w:rsidRPr="00171AC9">
              <w:rPr>
                <w:rFonts w:ascii="Calibri" w:eastAsia="Times New Roman" w:hAnsi="Calibri" w:cs="Calibri"/>
                <w:b/>
                <w:bCs/>
                <w:color w:val="000000"/>
                <w:sz w:val="20"/>
                <w:szCs w:val="20"/>
                <w:lang w:eastAsia="tr-TR"/>
              </w:rPr>
              <w:t>Risk</w:t>
            </w:r>
          </w:p>
        </w:tc>
        <w:tc>
          <w:tcPr>
            <w:tcW w:w="0" w:type="auto"/>
            <w:tcBorders>
              <w:top w:val="nil"/>
              <w:left w:val="nil"/>
              <w:bottom w:val="single" w:sz="4" w:space="0" w:color="auto"/>
              <w:right w:val="single" w:sz="4" w:space="0" w:color="auto"/>
            </w:tcBorders>
            <w:shd w:val="clear" w:color="auto" w:fill="auto"/>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Kira gelirlerinin takibinin sağlıklı yapılamaması, eksik veya hatalı tahsilat yapılması</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16.11.2021 tarih ve 85 nolu Taşınmaz Yönetim Birimi Yönergesi yayımlandı.</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171AC9" w:rsidRPr="00171AC9" w:rsidRDefault="00171AC9" w:rsidP="00171AC9">
            <w:pPr>
              <w:spacing w:after="0" w:line="240" w:lineRule="auto"/>
              <w:jc w:val="center"/>
              <w:rPr>
                <w:rFonts w:ascii="Calibri" w:eastAsia="Times New Roman" w:hAnsi="Calibri" w:cs="Calibri"/>
                <w:b/>
                <w:bCs/>
                <w:color w:val="FF0000"/>
                <w:sz w:val="20"/>
                <w:szCs w:val="20"/>
                <w:lang w:eastAsia="tr-TR"/>
              </w:rPr>
            </w:pPr>
            <w:r w:rsidRPr="00171AC9">
              <w:rPr>
                <w:rFonts w:ascii="Calibri" w:eastAsia="Times New Roman" w:hAnsi="Calibri" w:cs="Calibri"/>
                <w:b/>
                <w:bCs/>
                <w:color w:val="FF0000"/>
                <w:sz w:val="20"/>
                <w:szCs w:val="20"/>
                <w:lang w:eastAsia="tr-TR"/>
              </w:rPr>
              <w:t>4,00</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171AC9" w:rsidRPr="00171AC9" w:rsidRDefault="00171AC9" w:rsidP="00171AC9">
            <w:pPr>
              <w:spacing w:after="0" w:line="240" w:lineRule="auto"/>
              <w:jc w:val="center"/>
              <w:rPr>
                <w:rFonts w:ascii="Calibri" w:eastAsia="Times New Roman" w:hAnsi="Calibri" w:cs="Calibri"/>
                <w:b/>
                <w:bCs/>
                <w:color w:val="FF0000"/>
                <w:sz w:val="20"/>
                <w:szCs w:val="20"/>
                <w:lang w:eastAsia="tr-TR"/>
              </w:rPr>
            </w:pPr>
            <w:r w:rsidRPr="00171AC9">
              <w:rPr>
                <w:rFonts w:ascii="Calibri" w:eastAsia="Times New Roman" w:hAnsi="Calibri" w:cs="Calibri"/>
                <w:b/>
                <w:bCs/>
                <w:color w:val="FF0000"/>
                <w:sz w:val="20"/>
                <w:szCs w:val="20"/>
                <w:lang w:eastAsia="tr-TR"/>
              </w:rPr>
              <w:t>3,67</w:t>
            </w:r>
          </w:p>
        </w:tc>
        <w:tc>
          <w:tcPr>
            <w:tcW w:w="0" w:type="auto"/>
            <w:vMerge w:val="restart"/>
            <w:tcBorders>
              <w:top w:val="nil"/>
              <w:left w:val="single" w:sz="4" w:space="0" w:color="auto"/>
              <w:bottom w:val="single" w:sz="4" w:space="0" w:color="auto"/>
              <w:right w:val="single" w:sz="4" w:space="0" w:color="auto"/>
            </w:tcBorders>
            <w:shd w:val="clear" w:color="000000" w:fill="FF0000"/>
            <w:vAlign w:val="center"/>
            <w:hideMark/>
          </w:tcPr>
          <w:p w:rsidR="00171AC9" w:rsidRPr="00171AC9" w:rsidRDefault="00171AC9" w:rsidP="00171AC9">
            <w:pPr>
              <w:spacing w:after="0" w:line="240" w:lineRule="auto"/>
              <w:jc w:val="center"/>
              <w:rPr>
                <w:rFonts w:ascii="Calibri" w:eastAsia="Times New Roman" w:hAnsi="Calibri" w:cs="Calibri"/>
                <w:b/>
                <w:bCs/>
                <w:color w:val="000000"/>
                <w:sz w:val="20"/>
                <w:szCs w:val="20"/>
                <w:lang w:eastAsia="tr-TR"/>
              </w:rPr>
            </w:pPr>
            <w:r w:rsidRPr="00171AC9">
              <w:rPr>
                <w:rFonts w:ascii="Calibri" w:eastAsia="Times New Roman" w:hAnsi="Calibri" w:cs="Calibri"/>
                <w:b/>
                <w:bCs/>
                <w:color w:val="000000"/>
                <w:sz w:val="20"/>
                <w:szCs w:val="20"/>
                <w:lang w:eastAsia="tr-TR"/>
              </w:rPr>
              <w:t>14,67</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rsidR="00171AC9" w:rsidRPr="00171AC9" w:rsidRDefault="00171AC9" w:rsidP="00171AC9">
            <w:pPr>
              <w:spacing w:after="0" w:line="240" w:lineRule="auto"/>
              <w:jc w:val="center"/>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SABİT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r>
      <w:tr w:rsidR="00171AC9" w:rsidRPr="00171AC9" w:rsidTr="00171AC9">
        <w:trPr>
          <w:trHeight w:val="1020"/>
        </w:trPr>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vMerge/>
            <w:tcBorders>
              <w:top w:val="nil"/>
              <w:left w:val="single" w:sz="4" w:space="0" w:color="auto"/>
              <w:bottom w:val="single" w:sz="4" w:space="0" w:color="000000"/>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vMerge/>
            <w:tcBorders>
              <w:top w:val="single" w:sz="4" w:space="0" w:color="auto"/>
              <w:left w:val="single" w:sz="4" w:space="0" w:color="auto"/>
              <w:bottom w:val="nil"/>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tcBorders>
              <w:top w:val="nil"/>
              <w:left w:val="nil"/>
              <w:bottom w:val="single" w:sz="4" w:space="0" w:color="auto"/>
              <w:right w:val="single" w:sz="4" w:space="0" w:color="auto"/>
            </w:tcBorders>
            <w:shd w:val="clear" w:color="000000" w:fill="FFFFFF"/>
            <w:noWrap/>
            <w:vAlign w:val="center"/>
            <w:hideMark/>
          </w:tcPr>
          <w:p w:rsidR="00171AC9" w:rsidRPr="00171AC9" w:rsidRDefault="00171AC9" w:rsidP="00171AC9">
            <w:pPr>
              <w:spacing w:after="0" w:line="240" w:lineRule="auto"/>
              <w:rPr>
                <w:rFonts w:ascii="Calibri" w:eastAsia="Times New Roman" w:hAnsi="Calibri" w:cs="Calibri"/>
                <w:b/>
                <w:bCs/>
                <w:color w:val="000000"/>
                <w:sz w:val="20"/>
                <w:szCs w:val="20"/>
                <w:lang w:eastAsia="tr-TR"/>
              </w:rPr>
            </w:pPr>
            <w:r w:rsidRPr="00171AC9">
              <w:rPr>
                <w:rFonts w:ascii="Calibri" w:eastAsia="Times New Roman" w:hAnsi="Calibri" w:cs="Calibri"/>
                <w:b/>
                <w:bCs/>
                <w:color w:val="000000"/>
                <w:sz w:val="20"/>
                <w:szCs w:val="20"/>
                <w:lang w:eastAsia="tr-TR"/>
              </w:rPr>
              <w:t>Sebep</w:t>
            </w:r>
          </w:p>
        </w:tc>
        <w:tc>
          <w:tcPr>
            <w:tcW w:w="0" w:type="auto"/>
            <w:tcBorders>
              <w:top w:val="nil"/>
              <w:left w:val="nil"/>
              <w:bottom w:val="single" w:sz="4" w:space="0" w:color="auto"/>
              <w:right w:val="single" w:sz="4" w:space="0" w:color="auto"/>
            </w:tcBorders>
            <w:shd w:val="clear" w:color="auto" w:fill="auto"/>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(Dış etken) İşlemi yürüten birimlerden düzenli bilgi alınamaması, Hazineye ait taşınmaz üzerindeki işlemlerin  Milli Emlak Müdürlüğünce Yürütülmesi</w:t>
            </w: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b/>
                <w:bCs/>
                <w:color w:val="FF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b/>
                <w:bCs/>
                <w:color w:val="FF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b/>
                <w:bCs/>
                <w:color w:val="00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r>
      <w:tr w:rsidR="00171AC9" w:rsidRPr="00171AC9" w:rsidTr="00171AC9">
        <w:trPr>
          <w:trHeight w:val="750"/>
        </w:trPr>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rsidR="00171AC9" w:rsidRPr="00171AC9" w:rsidRDefault="00171AC9" w:rsidP="00171AC9">
            <w:pPr>
              <w:spacing w:after="0" w:line="240" w:lineRule="auto"/>
              <w:jc w:val="center"/>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3</w:t>
            </w:r>
          </w:p>
        </w:tc>
        <w:tc>
          <w:tcPr>
            <w:tcW w:w="0" w:type="auto"/>
            <w:vMerge w:val="restart"/>
            <w:tcBorders>
              <w:top w:val="nil"/>
              <w:left w:val="single" w:sz="4" w:space="0" w:color="auto"/>
              <w:bottom w:val="single" w:sz="4" w:space="0" w:color="auto"/>
              <w:right w:val="single" w:sz="4" w:space="0" w:color="auto"/>
            </w:tcBorders>
            <w:shd w:val="clear" w:color="auto" w:fill="auto"/>
            <w:noWrap/>
            <w:textDirection w:val="btLr"/>
            <w:vAlign w:val="center"/>
            <w:hideMark/>
          </w:tcPr>
          <w:p w:rsidR="00171AC9" w:rsidRPr="00171AC9" w:rsidRDefault="00171AC9" w:rsidP="00171AC9">
            <w:pPr>
              <w:spacing w:after="0" w:line="240" w:lineRule="auto"/>
              <w:jc w:val="center"/>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SGDB.MUH.10</w:t>
            </w:r>
          </w:p>
        </w:tc>
        <w:tc>
          <w:tcPr>
            <w:tcW w:w="0" w:type="auto"/>
            <w:vMerge w:val="restart"/>
            <w:tcBorders>
              <w:top w:val="nil"/>
              <w:left w:val="single" w:sz="4" w:space="0" w:color="auto"/>
              <w:bottom w:val="single" w:sz="4" w:space="0" w:color="000000"/>
              <w:right w:val="single" w:sz="4" w:space="0" w:color="auto"/>
            </w:tcBorders>
            <w:shd w:val="clear" w:color="auto" w:fill="auto"/>
            <w:noWrap/>
            <w:textDirection w:val="btLr"/>
            <w:vAlign w:val="center"/>
            <w:hideMark/>
          </w:tcPr>
          <w:p w:rsidR="00171AC9" w:rsidRPr="00171AC9" w:rsidRDefault="00171AC9" w:rsidP="00171AC9">
            <w:pPr>
              <w:spacing w:after="0" w:line="240" w:lineRule="auto"/>
              <w:jc w:val="center"/>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 </w:t>
            </w:r>
          </w:p>
        </w:tc>
        <w:tc>
          <w:tcPr>
            <w:tcW w:w="0" w:type="auto"/>
            <w:vMerge/>
            <w:tcBorders>
              <w:top w:val="single" w:sz="4" w:space="0" w:color="auto"/>
              <w:left w:val="single" w:sz="4" w:space="0" w:color="auto"/>
              <w:bottom w:val="nil"/>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tcBorders>
              <w:top w:val="nil"/>
              <w:left w:val="nil"/>
              <w:bottom w:val="single" w:sz="4" w:space="0" w:color="auto"/>
              <w:right w:val="single" w:sz="4" w:space="0" w:color="auto"/>
            </w:tcBorders>
            <w:shd w:val="clear" w:color="000000" w:fill="FFFFFF"/>
            <w:vAlign w:val="center"/>
            <w:hideMark/>
          </w:tcPr>
          <w:p w:rsidR="00171AC9" w:rsidRPr="00171AC9" w:rsidRDefault="00171AC9" w:rsidP="00171AC9">
            <w:pPr>
              <w:spacing w:after="0" w:line="240" w:lineRule="auto"/>
              <w:rPr>
                <w:rFonts w:ascii="Calibri" w:eastAsia="Times New Roman" w:hAnsi="Calibri" w:cs="Calibri"/>
                <w:b/>
                <w:bCs/>
                <w:color w:val="000000"/>
                <w:sz w:val="20"/>
                <w:szCs w:val="20"/>
                <w:lang w:eastAsia="tr-TR"/>
              </w:rPr>
            </w:pPr>
            <w:r w:rsidRPr="00171AC9">
              <w:rPr>
                <w:rFonts w:ascii="Calibri" w:eastAsia="Times New Roman" w:hAnsi="Calibri" w:cs="Calibri"/>
                <w:b/>
                <w:bCs/>
                <w:color w:val="000000"/>
                <w:sz w:val="20"/>
                <w:szCs w:val="20"/>
                <w:lang w:eastAsia="tr-TR"/>
              </w:rPr>
              <w:t>Risk</w:t>
            </w:r>
          </w:p>
        </w:tc>
        <w:tc>
          <w:tcPr>
            <w:tcW w:w="0" w:type="auto"/>
            <w:tcBorders>
              <w:top w:val="nil"/>
              <w:left w:val="nil"/>
              <w:bottom w:val="single" w:sz="4" w:space="0" w:color="auto"/>
              <w:right w:val="single" w:sz="4" w:space="0" w:color="auto"/>
            </w:tcBorders>
            <w:shd w:val="clear" w:color="auto" w:fill="auto"/>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Hesaba yatan paraların mahiyetinin tespit edilememesi</w:t>
            </w:r>
          </w:p>
        </w:tc>
        <w:tc>
          <w:tcPr>
            <w:tcW w:w="0" w:type="auto"/>
            <w:vMerge w:val="restart"/>
            <w:tcBorders>
              <w:top w:val="nil"/>
              <w:left w:val="single" w:sz="4" w:space="0" w:color="auto"/>
              <w:bottom w:val="single" w:sz="4" w:space="0" w:color="auto"/>
              <w:right w:val="single" w:sz="4" w:space="0" w:color="auto"/>
            </w:tcBorders>
            <w:shd w:val="clear" w:color="auto" w:fill="auto"/>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Bankayla ve ilgili olabilecek birimlerle görüşülerek yatan paranın mahiyeti araştırılır. Tespit edilememesi durumunda emanet hesaplarında izlenir.</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171AC9" w:rsidRPr="00171AC9" w:rsidRDefault="00171AC9" w:rsidP="00171AC9">
            <w:pPr>
              <w:spacing w:after="0" w:line="240" w:lineRule="auto"/>
              <w:jc w:val="center"/>
              <w:rPr>
                <w:rFonts w:ascii="Calibri" w:eastAsia="Times New Roman" w:hAnsi="Calibri" w:cs="Calibri"/>
                <w:b/>
                <w:bCs/>
                <w:color w:val="FF0000"/>
                <w:sz w:val="20"/>
                <w:szCs w:val="20"/>
                <w:lang w:eastAsia="tr-TR"/>
              </w:rPr>
            </w:pPr>
            <w:r w:rsidRPr="00171AC9">
              <w:rPr>
                <w:rFonts w:ascii="Calibri" w:eastAsia="Times New Roman" w:hAnsi="Calibri" w:cs="Calibri"/>
                <w:b/>
                <w:bCs/>
                <w:color w:val="FF0000"/>
                <w:sz w:val="20"/>
                <w:szCs w:val="20"/>
                <w:lang w:eastAsia="tr-TR"/>
              </w:rPr>
              <w:t>4,67</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171AC9" w:rsidRPr="00171AC9" w:rsidRDefault="00171AC9" w:rsidP="00171AC9">
            <w:pPr>
              <w:spacing w:after="0" w:line="240" w:lineRule="auto"/>
              <w:jc w:val="center"/>
              <w:rPr>
                <w:rFonts w:ascii="Calibri" w:eastAsia="Times New Roman" w:hAnsi="Calibri" w:cs="Calibri"/>
                <w:b/>
                <w:bCs/>
                <w:color w:val="FF0000"/>
                <w:sz w:val="20"/>
                <w:szCs w:val="20"/>
                <w:lang w:eastAsia="tr-TR"/>
              </w:rPr>
            </w:pPr>
            <w:r w:rsidRPr="00171AC9">
              <w:rPr>
                <w:rFonts w:ascii="Calibri" w:eastAsia="Times New Roman" w:hAnsi="Calibri" w:cs="Calibri"/>
                <w:b/>
                <w:bCs/>
                <w:color w:val="FF0000"/>
                <w:sz w:val="20"/>
                <w:szCs w:val="20"/>
                <w:lang w:eastAsia="tr-TR"/>
              </w:rPr>
              <w:t>3,00</w:t>
            </w:r>
          </w:p>
        </w:tc>
        <w:tc>
          <w:tcPr>
            <w:tcW w:w="0" w:type="auto"/>
            <w:vMerge w:val="restart"/>
            <w:tcBorders>
              <w:top w:val="nil"/>
              <w:left w:val="single" w:sz="4" w:space="0" w:color="auto"/>
              <w:bottom w:val="single" w:sz="4" w:space="0" w:color="auto"/>
              <w:right w:val="single" w:sz="4" w:space="0" w:color="auto"/>
            </w:tcBorders>
            <w:shd w:val="clear" w:color="000000" w:fill="FF0000"/>
            <w:vAlign w:val="center"/>
            <w:hideMark/>
          </w:tcPr>
          <w:p w:rsidR="00171AC9" w:rsidRPr="00171AC9" w:rsidRDefault="00171AC9" w:rsidP="00171AC9">
            <w:pPr>
              <w:spacing w:after="0" w:line="240" w:lineRule="auto"/>
              <w:jc w:val="center"/>
              <w:rPr>
                <w:rFonts w:ascii="Calibri" w:eastAsia="Times New Roman" w:hAnsi="Calibri" w:cs="Calibri"/>
                <w:b/>
                <w:bCs/>
                <w:color w:val="000000"/>
                <w:sz w:val="20"/>
                <w:szCs w:val="20"/>
                <w:lang w:eastAsia="tr-TR"/>
              </w:rPr>
            </w:pPr>
            <w:r w:rsidRPr="00171AC9">
              <w:rPr>
                <w:rFonts w:ascii="Calibri" w:eastAsia="Times New Roman" w:hAnsi="Calibri" w:cs="Calibri"/>
                <w:b/>
                <w:bCs/>
                <w:color w:val="000000"/>
                <w:sz w:val="20"/>
                <w:szCs w:val="20"/>
                <w:lang w:eastAsia="tr-TR"/>
              </w:rPr>
              <w:t>14,00</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rsidR="00171AC9" w:rsidRPr="00171AC9" w:rsidRDefault="00171AC9" w:rsidP="00171AC9">
            <w:pPr>
              <w:spacing w:after="0" w:line="240" w:lineRule="auto"/>
              <w:jc w:val="center"/>
              <w:rPr>
                <w:rFonts w:ascii="Calibri" w:eastAsia="Times New Roman" w:hAnsi="Calibri" w:cs="Calibri"/>
                <w:b/>
                <w:bCs/>
                <w:sz w:val="20"/>
                <w:szCs w:val="20"/>
                <w:lang w:eastAsia="tr-TR"/>
              </w:rPr>
            </w:pPr>
            <w:r w:rsidRPr="00171AC9">
              <w:rPr>
                <w:rFonts w:ascii="Calibri" w:eastAsia="Times New Roman" w:hAnsi="Calibri" w:cs="Calibri"/>
                <w:b/>
                <w:bCs/>
                <w:sz w:val="20"/>
                <w:szCs w:val="20"/>
                <w:lang w:eastAsia="tr-TR"/>
              </w:rPr>
              <w:t>SABİT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171AC9" w:rsidRPr="00171AC9" w:rsidRDefault="00171AC9" w:rsidP="00171AC9">
            <w:pPr>
              <w:spacing w:after="0" w:line="240" w:lineRule="auto"/>
              <w:rPr>
                <w:rFonts w:ascii="Calibri" w:eastAsia="Times New Roman" w:hAnsi="Calibri" w:cs="Calibri"/>
                <w:sz w:val="20"/>
                <w:szCs w:val="20"/>
                <w:lang w:eastAsia="tr-TR"/>
              </w:rPr>
            </w:pPr>
            <w:r w:rsidRPr="00171AC9">
              <w:rPr>
                <w:rFonts w:ascii="Calibri" w:eastAsia="Times New Roman" w:hAnsi="Calibri" w:cs="Calibri"/>
                <w:sz w:val="20"/>
                <w:szCs w:val="20"/>
                <w:lang w:eastAsia="tr-TR"/>
              </w:rPr>
              <w:t>Bankayla ilgili birimlere İnternet bankacılığı yoluyla hesaba para yatırılması sırasında ilgililere gerekli uyarının yapılması konusunda yazı yazılması (Geçen yıl yazılan yazının tekrarlanması)</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rsidR="00171AC9" w:rsidRPr="00171AC9" w:rsidRDefault="00171AC9" w:rsidP="00171AC9">
            <w:pPr>
              <w:spacing w:after="0" w:line="240" w:lineRule="auto"/>
              <w:jc w:val="center"/>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2023</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171AC9" w:rsidRPr="00171AC9" w:rsidRDefault="00171AC9" w:rsidP="00171AC9">
            <w:pPr>
              <w:spacing w:after="0" w:line="240" w:lineRule="auto"/>
              <w:jc w:val="center"/>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Mustafa Yenal ERGÜL, Muhammed KOÇ, Asiye KÖKNER</w:t>
            </w:r>
          </w:p>
        </w:tc>
        <w:tc>
          <w:tcPr>
            <w:tcW w:w="0" w:type="auto"/>
            <w:vMerge w:val="restart"/>
            <w:tcBorders>
              <w:top w:val="nil"/>
              <w:left w:val="single" w:sz="4" w:space="0" w:color="auto"/>
              <w:bottom w:val="single" w:sz="4" w:space="0" w:color="auto"/>
              <w:right w:val="single" w:sz="4" w:space="0" w:color="auto"/>
            </w:tcBorders>
            <w:shd w:val="clear" w:color="auto" w:fill="auto"/>
            <w:noWrap/>
            <w:vAlign w:val="bottom"/>
            <w:hideMark/>
          </w:tcPr>
          <w:p w:rsidR="00171AC9" w:rsidRPr="00171AC9" w:rsidRDefault="00171AC9" w:rsidP="00171AC9">
            <w:pPr>
              <w:spacing w:after="0" w:line="240" w:lineRule="auto"/>
              <w:jc w:val="center"/>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 </w:t>
            </w:r>
          </w:p>
        </w:tc>
      </w:tr>
      <w:tr w:rsidR="00171AC9" w:rsidRPr="00171AC9" w:rsidTr="00171AC9">
        <w:trPr>
          <w:trHeight w:val="750"/>
        </w:trPr>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vMerge/>
            <w:tcBorders>
              <w:top w:val="nil"/>
              <w:left w:val="single" w:sz="4" w:space="0" w:color="auto"/>
              <w:bottom w:val="single" w:sz="4" w:space="0" w:color="000000"/>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vMerge/>
            <w:tcBorders>
              <w:top w:val="single" w:sz="4" w:space="0" w:color="auto"/>
              <w:left w:val="single" w:sz="4" w:space="0" w:color="auto"/>
              <w:bottom w:val="nil"/>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tcBorders>
              <w:top w:val="nil"/>
              <w:left w:val="nil"/>
              <w:bottom w:val="single" w:sz="4" w:space="0" w:color="auto"/>
              <w:right w:val="single" w:sz="4" w:space="0" w:color="auto"/>
            </w:tcBorders>
            <w:shd w:val="clear" w:color="000000" w:fill="FFFFFF"/>
            <w:noWrap/>
            <w:vAlign w:val="center"/>
            <w:hideMark/>
          </w:tcPr>
          <w:p w:rsidR="00171AC9" w:rsidRPr="00171AC9" w:rsidRDefault="00171AC9" w:rsidP="00171AC9">
            <w:pPr>
              <w:spacing w:after="0" w:line="240" w:lineRule="auto"/>
              <w:rPr>
                <w:rFonts w:ascii="Calibri" w:eastAsia="Times New Roman" w:hAnsi="Calibri" w:cs="Calibri"/>
                <w:b/>
                <w:bCs/>
                <w:color w:val="000000"/>
                <w:sz w:val="20"/>
                <w:szCs w:val="20"/>
                <w:lang w:eastAsia="tr-TR"/>
              </w:rPr>
            </w:pPr>
            <w:r w:rsidRPr="00171AC9">
              <w:rPr>
                <w:rFonts w:ascii="Calibri" w:eastAsia="Times New Roman" w:hAnsi="Calibri" w:cs="Calibri"/>
                <w:b/>
                <w:bCs/>
                <w:color w:val="000000"/>
                <w:sz w:val="20"/>
                <w:szCs w:val="20"/>
                <w:lang w:eastAsia="tr-TR"/>
              </w:rPr>
              <w:t>Sebep</w:t>
            </w:r>
          </w:p>
        </w:tc>
        <w:tc>
          <w:tcPr>
            <w:tcW w:w="0" w:type="auto"/>
            <w:tcBorders>
              <w:top w:val="nil"/>
              <w:left w:val="nil"/>
              <w:bottom w:val="single" w:sz="4" w:space="0" w:color="auto"/>
              <w:right w:val="single" w:sz="4" w:space="0" w:color="auto"/>
            </w:tcBorders>
            <w:shd w:val="clear" w:color="auto" w:fill="auto"/>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(Dış etken) İşlemin EFT yoluyla yapılmış olması</w:t>
            </w: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b/>
                <w:bCs/>
                <w:color w:val="FF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b/>
                <w:bCs/>
                <w:color w:val="FF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b/>
                <w:bCs/>
                <w:color w:val="00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b/>
                <w:bCs/>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r>
      <w:tr w:rsidR="00171AC9" w:rsidRPr="00171AC9" w:rsidTr="00171AC9">
        <w:trPr>
          <w:trHeight w:val="750"/>
        </w:trPr>
        <w:tc>
          <w:tcPr>
            <w:tcW w:w="0" w:type="auto"/>
            <w:vMerge w:val="restart"/>
            <w:tcBorders>
              <w:top w:val="nil"/>
              <w:left w:val="single" w:sz="4" w:space="0" w:color="auto"/>
              <w:bottom w:val="single" w:sz="4" w:space="0" w:color="auto"/>
              <w:right w:val="single" w:sz="4" w:space="0" w:color="auto"/>
            </w:tcBorders>
            <w:shd w:val="clear" w:color="000000" w:fill="F79646"/>
            <w:noWrap/>
            <w:vAlign w:val="center"/>
            <w:hideMark/>
          </w:tcPr>
          <w:p w:rsidR="00171AC9" w:rsidRPr="00171AC9" w:rsidRDefault="00171AC9" w:rsidP="00171AC9">
            <w:pPr>
              <w:spacing w:after="0" w:line="240" w:lineRule="auto"/>
              <w:jc w:val="center"/>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4</w:t>
            </w:r>
          </w:p>
        </w:tc>
        <w:tc>
          <w:tcPr>
            <w:tcW w:w="0" w:type="auto"/>
            <w:vMerge w:val="restart"/>
            <w:tcBorders>
              <w:top w:val="nil"/>
              <w:left w:val="single" w:sz="4" w:space="0" w:color="auto"/>
              <w:bottom w:val="single" w:sz="4" w:space="0" w:color="auto"/>
              <w:right w:val="single" w:sz="4" w:space="0" w:color="auto"/>
            </w:tcBorders>
            <w:shd w:val="clear" w:color="auto" w:fill="auto"/>
            <w:noWrap/>
            <w:textDirection w:val="btLr"/>
            <w:vAlign w:val="center"/>
            <w:hideMark/>
          </w:tcPr>
          <w:p w:rsidR="00171AC9" w:rsidRPr="00171AC9" w:rsidRDefault="00171AC9" w:rsidP="00171AC9">
            <w:pPr>
              <w:spacing w:after="0" w:line="240" w:lineRule="auto"/>
              <w:jc w:val="center"/>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SGDB.MUH.08</w:t>
            </w:r>
          </w:p>
        </w:tc>
        <w:tc>
          <w:tcPr>
            <w:tcW w:w="0" w:type="auto"/>
            <w:vMerge w:val="restart"/>
            <w:tcBorders>
              <w:top w:val="nil"/>
              <w:left w:val="single" w:sz="4" w:space="0" w:color="auto"/>
              <w:bottom w:val="single" w:sz="4" w:space="0" w:color="000000"/>
              <w:right w:val="single" w:sz="4" w:space="0" w:color="auto"/>
            </w:tcBorders>
            <w:shd w:val="clear" w:color="auto" w:fill="auto"/>
            <w:noWrap/>
            <w:textDirection w:val="btLr"/>
            <w:vAlign w:val="center"/>
            <w:hideMark/>
          </w:tcPr>
          <w:p w:rsidR="00171AC9" w:rsidRPr="00171AC9" w:rsidRDefault="00171AC9" w:rsidP="00171AC9">
            <w:pPr>
              <w:spacing w:after="0" w:line="240" w:lineRule="auto"/>
              <w:jc w:val="center"/>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 </w:t>
            </w:r>
          </w:p>
        </w:tc>
        <w:tc>
          <w:tcPr>
            <w:tcW w:w="0" w:type="auto"/>
            <w:vMerge/>
            <w:tcBorders>
              <w:top w:val="single" w:sz="4" w:space="0" w:color="auto"/>
              <w:left w:val="single" w:sz="4" w:space="0" w:color="auto"/>
              <w:bottom w:val="nil"/>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tcBorders>
              <w:top w:val="nil"/>
              <w:left w:val="nil"/>
              <w:bottom w:val="single" w:sz="4" w:space="0" w:color="auto"/>
              <w:right w:val="single" w:sz="4" w:space="0" w:color="auto"/>
            </w:tcBorders>
            <w:shd w:val="clear" w:color="000000" w:fill="FFFFFF"/>
            <w:vAlign w:val="center"/>
            <w:hideMark/>
          </w:tcPr>
          <w:p w:rsidR="00171AC9" w:rsidRPr="00171AC9" w:rsidRDefault="00171AC9" w:rsidP="00171AC9">
            <w:pPr>
              <w:spacing w:after="0" w:line="240" w:lineRule="auto"/>
              <w:rPr>
                <w:rFonts w:ascii="Calibri" w:eastAsia="Times New Roman" w:hAnsi="Calibri" w:cs="Calibri"/>
                <w:b/>
                <w:bCs/>
                <w:color w:val="000000"/>
                <w:sz w:val="20"/>
                <w:szCs w:val="20"/>
                <w:lang w:eastAsia="tr-TR"/>
              </w:rPr>
            </w:pPr>
            <w:r w:rsidRPr="00171AC9">
              <w:rPr>
                <w:rFonts w:ascii="Calibri" w:eastAsia="Times New Roman" w:hAnsi="Calibri" w:cs="Calibri"/>
                <w:b/>
                <w:bCs/>
                <w:color w:val="000000"/>
                <w:sz w:val="20"/>
                <w:szCs w:val="20"/>
                <w:lang w:eastAsia="tr-TR"/>
              </w:rPr>
              <w:t>Risk-1</w:t>
            </w:r>
          </w:p>
        </w:tc>
        <w:tc>
          <w:tcPr>
            <w:tcW w:w="0" w:type="auto"/>
            <w:tcBorders>
              <w:top w:val="nil"/>
              <w:left w:val="nil"/>
              <w:bottom w:val="single" w:sz="4" w:space="0" w:color="auto"/>
              <w:right w:val="single" w:sz="4" w:space="0" w:color="auto"/>
            </w:tcBorders>
            <w:shd w:val="clear" w:color="auto" w:fill="auto"/>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İstifa, aylıksız izin vb. hallerde fazla veya yersiz ödenen maaşın ilgiliye tebliğ edilememesi veya geç tebliğ edilmesi nediyle yersiz maaş ödenmesi</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 xml:space="preserve">İlgili birim ve personel dairesi başkanlığı arasındaki </w:t>
            </w:r>
            <w:r w:rsidRPr="00171AC9">
              <w:rPr>
                <w:rFonts w:ascii="Calibri" w:eastAsia="Times New Roman" w:hAnsi="Calibri" w:cs="Calibri"/>
                <w:color w:val="FF0000"/>
                <w:sz w:val="20"/>
                <w:szCs w:val="20"/>
                <w:lang w:eastAsia="tr-TR"/>
              </w:rPr>
              <w:t>bilgi ve iletişimin</w:t>
            </w:r>
            <w:r w:rsidRPr="00171AC9">
              <w:rPr>
                <w:rFonts w:ascii="Calibri" w:eastAsia="Times New Roman" w:hAnsi="Calibri" w:cs="Calibri"/>
                <w:color w:val="000000"/>
                <w:sz w:val="20"/>
                <w:szCs w:val="20"/>
                <w:lang w:eastAsia="tr-TR"/>
              </w:rPr>
              <w:t xml:space="preserve"> sağlanması</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171AC9" w:rsidRPr="00171AC9" w:rsidRDefault="00171AC9" w:rsidP="00171AC9">
            <w:pPr>
              <w:spacing w:after="0" w:line="240" w:lineRule="auto"/>
              <w:jc w:val="center"/>
              <w:rPr>
                <w:rFonts w:ascii="Calibri" w:eastAsia="Times New Roman" w:hAnsi="Calibri" w:cs="Calibri"/>
                <w:b/>
                <w:bCs/>
                <w:color w:val="FF0000"/>
                <w:sz w:val="20"/>
                <w:szCs w:val="20"/>
                <w:lang w:eastAsia="tr-TR"/>
              </w:rPr>
            </w:pPr>
            <w:r w:rsidRPr="00171AC9">
              <w:rPr>
                <w:rFonts w:ascii="Calibri" w:eastAsia="Times New Roman" w:hAnsi="Calibri" w:cs="Calibri"/>
                <w:b/>
                <w:bCs/>
                <w:color w:val="FF0000"/>
                <w:sz w:val="20"/>
                <w:szCs w:val="20"/>
                <w:lang w:eastAsia="tr-TR"/>
              </w:rPr>
              <w:t>5,00</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171AC9" w:rsidRPr="00171AC9" w:rsidRDefault="00171AC9" w:rsidP="00171AC9">
            <w:pPr>
              <w:spacing w:after="0" w:line="240" w:lineRule="auto"/>
              <w:jc w:val="center"/>
              <w:rPr>
                <w:rFonts w:ascii="Calibri" w:eastAsia="Times New Roman" w:hAnsi="Calibri" w:cs="Calibri"/>
                <w:b/>
                <w:bCs/>
                <w:color w:val="FF0000"/>
                <w:sz w:val="20"/>
                <w:szCs w:val="20"/>
                <w:lang w:eastAsia="tr-TR"/>
              </w:rPr>
            </w:pPr>
            <w:r w:rsidRPr="00171AC9">
              <w:rPr>
                <w:rFonts w:ascii="Calibri" w:eastAsia="Times New Roman" w:hAnsi="Calibri" w:cs="Calibri"/>
                <w:b/>
                <w:bCs/>
                <w:color w:val="FF0000"/>
                <w:sz w:val="20"/>
                <w:szCs w:val="20"/>
                <w:lang w:eastAsia="tr-TR"/>
              </w:rPr>
              <w:t>2,00</w:t>
            </w:r>
          </w:p>
        </w:tc>
        <w:tc>
          <w:tcPr>
            <w:tcW w:w="0" w:type="auto"/>
            <w:vMerge w:val="restart"/>
            <w:tcBorders>
              <w:top w:val="nil"/>
              <w:left w:val="single" w:sz="4" w:space="0" w:color="auto"/>
              <w:bottom w:val="single" w:sz="4" w:space="0" w:color="auto"/>
              <w:right w:val="single" w:sz="4" w:space="0" w:color="auto"/>
            </w:tcBorders>
            <w:shd w:val="clear" w:color="000000" w:fill="FFFF00"/>
            <w:vAlign w:val="center"/>
            <w:hideMark/>
          </w:tcPr>
          <w:p w:rsidR="00171AC9" w:rsidRPr="00171AC9" w:rsidRDefault="00171AC9" w:rsidP="00171AC9">
            <w:pPr>
              <w:spacing w:after="0" w:line="240" w:lineRule="auto"/>
              <w:jc w:val="center"/>
              <w:rPr>
                <w:rFonts w:ascii="Calibri" w:eastAsia="Times New Roman" w:hAnsi="Calibri" w:cs="Calibri"/>
                <w:b/>
                <w:bCs/>
                <w:color w:val="FF0000"/>
                <w:sz w:val="20"/>
                <w:szCs w:val="20"/>
                <w:lang w:eastAsia="tr-TR"/>
              </w:rPr>
            </w:pPr>
            <w:r w:rsidRPr="00171AC9">
              <w:rPr>
                <w:rFonts w:ascii="Calibri" w:eastAsia="Times New Roman" w:hAnsi="Calibri" w:cs="Calibri"/>
                <w:b/>
                <w:bCs/>
                <w:color w:val="FF0000"/>
                <w:sz w:val="20"/>
                <w:szCs w:val="20"/>
                <w:lang w:eastAsia="tr-TR"/>
              </w:rPr>
              <w:t>10,00</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rsidR="00171AC9" w:rsidRPr="00171AC9" w:rsidRDefault="00171AC9" w:rsidP="00171AC9">
            <w:pPr>
              <w:spacing w:after="0" w:line="240" w:lineRule="auto"/>
              <w:jc w:val="center"/>
              <w:rPr>
                <w:rFonts w:ascii="Calibri" w:eastAsia="Times New Roman" w:hAnsi="Calibri" w:cs="Calibri"/>
                <w:sz w:val="20"/>
                <w:szCs w:val="20"/>
                <w:lang w:eastAsia="tr-TR"/>
              </w:rPr>
            </w:pPr>
            <w:r w:rsidRPr="00171AC9">
              <w:rPr>
                <w:rFonts w:ascii="Calibri" w:eastAsia="Times New Roman" w:hAnsi="Calibri" w:cs="Calibri"/>
                <w:sz w:val="20"/>
                <w:szCs w:val="20"/>
                <w:lang w:eastAsia="tr-TR"/>
              </w:rPr>
              <w:t>YUKARI</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171AC9" w:rsidRPr="00171AC9" w:rsidRDefault="00171AC9" w:rsidP="00171AC9">
            <w:pPr>
              <w:spacing w:after="0" w:line="240" w:lineRule="auto"/>
              <w:rPr>
                <w:rFonts w:ascii="Calibri" w:eastAsia="Times New Roman" w:hAnsi="Calibri" w:cs="Calibri"/>
                <w:sz w:val="20"/>
                <w:szCs w:val="20"/>
                <w:lang w:eastAsia="tr-TR"/>
              </w:rPr>
            </w:pPr>
            <w:r w:rsidRPr="00171AC9">
              <w:rPr>
                <w:rFonts w:ascii="Calibri" w:eastAsia="Times New Roman" w:hAnsi="Calibri" w:cs="Calibri"/>
                <w:sz w:val="20"/>
                <w:szCs w:val="20"/>
                <w:lang w:eastAsia="tr-TR"/>
              </w:rPr>
              <w:t>Mevcut kontroller yeterlidir.</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rsidR="00171AC9" w:rsidRPr="00171AC9" w:rsidRDefault="00171AC9" w:rsidP="00171AC9">
            <w:pPr>
              <w:spacing w:after="0" w:line="240" w:lineRule="auto"/>
              <w:jc w:val="center"/>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2023</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171AC9" w:rsidRPr="00171AC9" w:rsidRDefault="00171AC9" w:rsidP="00171AC9">
            <w:pPr>
              <w:spacing w:after="0" w:line="240" w:lineRule="auto"/>
              <w:jc w:val="center"/>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Mustafa Yenal ERGÜL</w:t>
            </w:r>
          </w:p>
        </w:tc>
        <w:tc>
          <w:tcPr>
            <w:tcW w:w="0" w:type="auto"/>
            <w:vMerge w:val="restart"/>
            <w:tcBorders>
              <w:top w:val="nil"/>
              <w:left w:val="single" w:sz="4" w:space="0" w:color="auto"/>
              <w:bottom w:val="single" w:sz="4" w:space="0" w:color="auto"/>
              <w:right w:val="single" w:sz="4" w:space="0" w:color="auto"/>
            </w:tcBorders>
            <w:shd w:val="clear" w:color="auto" w:fill="auto"/>
            <w:noWrap/>
            <w:vAlign w:val="bottom"/>
            <w:hideMark/>
          </w:tcPr>
          <w:p w:rsidR="00171AC9" w:rsidRPr="00171AC9" w:rsidRDefault="00171AC9" w:rsidP="00171AC9">
            <w:pPr>
              <w:spacing w:after="0" w:line="240" w:lineRule="auto"/>
              <w:jc w:val="center"/>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 </w:t>
            </w:r>
          </w:p>
        </w:tc>
      </w:tr>
      <w:tr w:rsidR="00171AC9" w:rsidRPr="00171AC9" w:rsidTr="00171AC9">
        <w:trPr>
          <w:trHeight w:val="750"/>
        </w:trPr>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vMerge/>
            <w:tcBorders>
              <w:top w:val="nil"/>
              <w:left w:val="single" w:sz="4" w:space="0" w:color="auto"/>
              <w:bottom w:val="single" w:sz="4" w:space="0" w:color="000000"/>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vMerge/>
            <w:tcBorders>
              <w:top w:val="single" w:sz="4" w:space="0" w:color="auto"/>
              <w:left w:val="single" w:sz="4" w:space="0" w:color="auto"/>
              <w:bottom w:val="nil"/>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tcBorders>
              <w:top w:val="nil"/>
              <w:left w:val="nil"/>
              <w:bottom w:val="single" w:sz="4" w:space="0" w:color="auto"/>
              <w:right w:val="single" w:sz="4" w:space="0" w:color="auto"/>
            </w:tcBorders>
            <w:shd w:val="clear" w:color="000000" w:fill="FFFFFF"/>
            <w:noWrap/>
            <w:vAlign w:val="center"/>
            <w:hideMark/>
          </w:tcPr>
          <w:p w:rsidR="00171AC9" w:rsidRPr="00171AC9" w:rsidRDefault="00171AC9" w:rsidP="00171AC9">
            <w:pPr>
              <w:spacing w:after="0" w:line="240" w:lineRule="auto"/>
              <w:rPr>
                <w:rFonts w:ascii="Calibri" w:eastAsia="Times New Roman" w:hAnsi="Calibri" w:cs="Calibri"/>
                <w:b/>
                <w:bCs/>
                <w:color w:val="000000"/>
                <w:sz w:val="20"/>
                <w:szCs w:val="20"/>
                <w:lang w:eastAsia="tr-TR"/>
              </w:rPr>
            </w:pPr>
            <w:r w:rsidRPr="00171AC9">
              <w:rPr>
                <w:rFonts w:ascii="Calibri" w:eastAsia="Times New Roman" w:hAnsi="Calibri" w:cs="Calibri"/>
                <w:b/>
                <w:bCs/>
                <w:color w:val="000000"/>
                <w:sz w:val="20"/>
                <w:szCs w:val="20"/>
                <w:lang w:eastAsia="tr-TR"/>
              </w:rPr>
              <w:t>Sebep</w:t>
            </w:r>
          </w:p>
        </w:tc>
        <w:tc>
          <w:tcPr>
            <w:tcW w:w="0" w:type="auto"/>
            <w:tcBorders>
              <w:top w:val="nil"/>
              <w:left w:val="nil"/>
              <w:bottom w:val="single" w:sz="4" w:space="0" w:color="auto"/>
              <w:right w:val="single" w:sz="4" w:space="0" w:color="auto"/>
            </w:tcBorders>
            <w:shd w:val="clear" w:color="auto" w:fill="auto"/>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(Dış etken) Maaşların peşin ödenmesi, harcama birimlerinin dikkatsizlği</w:t>
            </w: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b/>
                <w:bCs/>
                <w:color w:val="FF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b/>
                <w:bCs/>
                <w:color w:val="FF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b/>
                <w:bCs/>
                <w:color w:val="FF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r>
      <w:tr w:rsidR="00171AC9" w:rsidRPr="00171AC9" w:rsidTr="00171AC9">
        <w:trPr>
          <w:trHeight w:val="1110"/>
        </w:trPr>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rsidR="00171AC9" w:rsidRPr="00171AC9" w:rsidRDefault="00171AC9" w:rsidP="00171AC9">
            <w:pPr>
              <w:spacing w:after="0" w:line="240" w:lineRule="auto"/>
              <w:jc w:val="center"/>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5</w:t>
            </w:r>
          </w:p>
        </w:tc>
        <w:tc>
          <w:tcPr>
            <w:tcW w:w="0" w:type="auto"/>
            <w:vMerge w:val="restart"/>
            <w:tcBorders>
              <w:top w:val="nil"/>
              <w:left w:val="single" w:sz="4" w:space="0" w:color="auto"/>
              <w:bottom w:val="single" w:sz="4" w:space="0" w:color="auto"/>
              <w:right w:val="single" w:sz="4" w:space="0" w:color="auto"/>
            </w:tcBorders>
            <w:shd w:val="clear" w:color="auto" w:fill="auto"/>
            <w:noWrap/>
            <w:textDirection w:val="btLr"/>
            <w:vAlign w:val="center"/>
            <w:hideMark/>
          </w:tcPr>
          <w:p w:rsidR="00171AC9" w:rsidRPr="00171AC9" w:rsidRDefault="00171AC9" w:rsidP="00171AC9">
            <w:pPr>
              <w:spacing w:after="0" w:line="240" w:lineRule="auto"/>
              <w:jc w:val="center"/>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SGDB.MUH.21</w:t>
            </w:r>
          </w:p>
        </w:tc>
        <w:tc>
          <w:tcPr>
            <w:tcW w:w="0" w:type="auto"/>
            <w:vMerge w:val="restart"/>
            <w:tcBorders>
              <w:top w:val="nil"/>
              <w:left w:val="single" w:sz="4" w:space="0" w:color="auto"/>
              <w:bottom w:val="single" w:sz="4" w:space="0" w:color="000000"/>
              <w:right w:val="single" w:sz="4" w:space="0" w:color="auto"/>
            </w:tcBorders>
            <w:shd w:val="clear" w:color="auto" w:fill="auto"/>
            <w:noWrap/>
            <w:textDirection w:val="btLr"/>
            <w:vAlign w:val="center"/>
            <w:hideMark/>
          </w:tcPr>
          <w:p w:rsidR="00171AC9" w:rsidRPr="00171AC9" w:rsidRDefault="00171AC9" w:rsidP="00171AC9">
            <w:pPr>
              <w:spacing w:after="0" w:line="240" w:lineRule="auto"/>
              <w:jc w:val="center"/>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 </w:t>
            </w:r>
          </w:p>
        </w:tc>
        <w:tc>
          <w:tcPr>
            <w:tcW w:w="0" w:type="auto"/>
            <w:vMerge/>
            <w:tcBorders>
              <w:top w:val="single" w:sz="4" w:space="0" w:color="auto"/>
              <w:left w:val="single" w:sz="4" w:space="0" w:color="auto"/>
              <w:bottom w:val="nil"/>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tcBorders>
              <w:top w:val="nil"/>
              <w:left w:val="nil"/>
              <w:bottom w:val="single" w:sz="4" w:space="0" w:color="auto"/>
              <w:right w:val="single" w:sz="4" w:space="0" w:color="auto"/>
            </w:tcBorders>
            <w:shd w:val="clear" w:color="000000" w:fill="FFFFFF"/>
            <w:vAlign w:val="center"/>
            <w:hideMark/>
          </w:tcPr>
          <w:p w:rsidR="00171AC9" w:rsidRPr="00171AC9" w:rsidRDefault="00171AC9" w:rsidP="00171AC9">
            <w:pPr>
              <w:spacing w:after="0" w:line="240" w:lineRule="auto"/>
              <w:rPr>
                <w:rFonts w:ascii="Calibri" w:eastAsia="Times New Roman" w:hAnsi="Calibri" w:cs="Calibri"/>
                <w:b/>
                <w:bCs/>
                <w:color w:val="000000"/>
                <w:sz w:val="20"/>
                <w:szCs w:val="20"/>
                <w:lang w:eastAsia="tr-TR"/>
              </w:rPr>
            </w:pPr>
            <w:r w:rsidRPr="00171AC9">
              <w:rPr>
                <w:rFonts w:ascii="Calibri" w:eastAsia="Times New Roman" w:hAnsi="Calibri" w:cs="Calibri"/>
                <w:b/>
                <w:bCs/>
                <w:color w:val="000000"/>
                <w:sz w:val="20"/>
                <w:szCs w:val="20"/>
                <w:lang w:eastAsia="tr-TR"/>
              </w:rPr>
              <w:t>Risk</w:t>
            </w:r>
          </w:p>
        </w:tc>
        <w:tc>
          <w:tcPr>
            <w:tcW w:w="0" w:type="auto"/>
            <w:tcBorders>
              <w:top w:val="nil"/>
              <w:left w:val="nil"/>
              <w:bottom w:val="single" w:sz="4" w:space="0" w:color="auto"/>
              <w:right w:val="single" w:sz="4" w:space="0" w:color="auto"/>
            </w:tcBorders>
            <w:shd w:val="clear" w:color="auto" w:fill="auto"/>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İcra Kesintisinin yanlış dosyadan yapılması icra ödemeleri yapılırken birden fazla dosyası bulunan borçluların sırada olmayan dosyasına ödeme yapılması</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Sıralı icra borçlarının excel dosyasında ayrıca takibi yapılır.</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171AC9" w:rsidRPr="00171AC9" w:rsidRDefault="00171AC9" w:rsidP="00171AC9">
            <w:pPr>
              <w:spacing w:after="0" w:line="240" w:lineRule="auto"/>
              <w:jc w:val="center"/>
              <w:rPr>
                <w:rFonts w:ascii="Calibri" w:eastAsia="Times New Roman" w:hAnsi="Calibri" w:cs="Calibri"/>
                <w:b/>
                <w:bCs/>
                <w:color w:val="FF0000"/>
                <w:sz w:val="20"/>
                <w:szCs w:val="20"/>
                <w:lang w:eastAsia="tr-TR"/>
              </w:rPr>
            </w:pPr>
            <w:r w:rsidRPr="00171AC9">
              <w:rPr>
                <w:rFonts w:ascii="Calibri" w:eastAsia="Times New Roman" w:hAnsi="Calibri" w:cs="Calibri"/>
                <w:b/>
                <w:bCs/>
                <w:color w:val="FF0000"/>
                <w:sz w:val="20"/>
                <w:szCs w:val="20"/>
                <w:lang w:eastAsia="tr-TR"/>
              </w:rPr>
              <w:t>4,67</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171AC9" w:rsidRPr="00171AC9" w:rsidRDefault="00171AC9" w:rsidP="00171AC9">
            <w:pPr>
              <w:spacing w:after="0" w:line="240" w:lineRule="auto"/>
              <w:jc w:val="center"/>
              <w:rPr>
                <w:rFonts w:ascii="Calibri" w:eastAsia="Times New Roman" w:hAnsi="Calibri" w:cs="Calibri"/>
                <w:b/>
                <w:bCs/>
                <w:color w:val="FF0000"/>
                <w:sz w:val="20"/>
                <w:szCs w:val="20"/>
                <w:lang w:eastAsia="tr-TR"/>
              </w:rPr>
            </w:pPr>
            <w:r w:rsidRPr="00171AC9">
              <w:rPr>
                <w:rFonts w:ascii="Calibri" w:eastAsia="Times New Roman" w:hAnsi="Calibri" w:cs="Calibri"/>
                <w:b/>
                <w:bCs/>
                <w:color w:val="FF0000"/>
                <w:sz w:val="20"/>
                <w:szCs w:val="20"/>
                <w:lang w:eastAsia="tr-TR"/>
              </w:rPr>
              <w:t>2,00</w:t>
            </w:r>
          </w:p>
        </w:tc>
        <w:tc>
          <w:tcPr>
            <w:tcW w:w="0" w:type="auto"/>
            <w:vMerge w:val="restart"/>
            <w:tcBorders>
              <w:top w:val="nil"/>
              <w:left w:val="single" w:sz="4" w:space="0" w:color="auto"/>
              <w:bottom w:val="single" w:sz="4" w:space="0" w:color="auto"/>
              <w:right w:val="single" w:sz="4" w:space="0" w:color="auto"/>
            </w:tcBorders>
            <w:shd w:val="clear" w:color="000000" w:fill="FFFF00"/>
            <w:vAlign w:val="center"/>
            <w:hideMark/>
          </w:tcPr>
          <w:p w:rsidR="00171AC9" w:rsidRPr="00171AC9" w:rsidRDefault="00171AC9" w:rsidP="00171AC9">
            <w:pPr>
              <w:spacing w:after="0" w:line="240" w:lineRule="auto"/>
              <w:jc w:val="center"/>
              <w:rPr>
                <w:rFonts w:ascii="Calibri" w:eastAsia="Times New Roman" w:hAnsi="Calibri" w:cs="Calibri"/>
                <w:b/>
                <w:bCs/>
                <w:color w:val="FF0000"/>
                <w:sz w:val="20"/>
                <w:szCs w:val="20"/>
                <w:lang w:eastAsia="tr-TR"/>
              </w:rPr>
            </w:pPr>
            <w:r w:rsidRPr="00171AC9">
              <w:rPr>
                <w:rFonts w:ascii="Calibri" w:eastAsia="Times New Roman" w:hAnsi="Calibri" w:cs="Calibri"/>
                <w:b/>
                <w:bCs/>
                <w:color w:val="FF0000"/>
                <w:sz w:val="20"/>
                <w:szCs w:val="20"/>
                <w:lang w:eastAsia="tr-TR"/>
              </w:rPr>
              <w:t>9,33</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rsidR="00171AC9" w:rsidRPr="00171AC9" w:rsidRDefault="00171AC9" w:rsidP="00171AC9">
            <w:pPr>
              <w:spacing w:after="0" w:line="240" w:lineRule="auto"/>
              <w:jc w:val="center"/>
              <w:rPr>
                <w:rFonts w:ascii="Calibri" w:eastAsia="Times New Roman" w:hAnsi="Calibri" w:cs="Calibri"/>
                <w:sz w:val="20"/>
                <w:szCs w:val="20"/>
                <w:lang w:eastAsia="tr-TR"/>
              </w:rPr>
            </w:pPr>
            <w:r w:rsidRPr="00171AC9">
              <w:rPr>
                <w:rFonts w:ascii="Calibri" w:eastAsia="Times New Roman" w:hAnsi="Calibri" w:cs="Calibri"/>
                <w:sz w:val="20"/>
                <w:szCs w:val="20"/>
                <w:lang w:eastAsia="tr-TR"/>
              </w:rPr>
              <w:t>SABİT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171AC9" w:rsidRPr="00171AC9" w:rsidRDefault="00171AC9" w:rsidP="00171AC9">
            <w:pPr>
              <w:spacing w:after="0" w:line="240" w:lineRule="auto"/>
              <w:rPr>
                <w:rFonts w:ascii="Calibri" w:eastAsia="Times New Roman" w:hAnsi="Calibri" w:cs="Calibri"/>
                <w:sz w:val="20"/>
                <w:szCs w:val="20"/>
                <w:lang w:eastAsia="tr-TR"/>
              </w:rPr>
            </w:pPr>
            <w:r w:rsidRPr="00171AC9">
              <w:rPr>
                <w:rFonts w:ascii="Calibri" w:eastAsia="Times New Roman" w:hAnsi="Calibri" w:cs="Calibri"/>
                <w:sz w:val="20"/>
                <w:szCs w:val="20"/>
                <w:lang w:eastAsia="tr-TR"/>
              </w:rPr>
              <w:t>Yapılan işlemler hiyerarşik olarak kontrol edilir.</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rsidR="00171AC9" w:rsidRPr="00171AC9" w:rsidRDefault="00171AC9" w:rsidP="00171AC9">
            <w:pPr>
              <w:spacing w:after="0" w:line="240" w:lineRule="auto"/>
              <w:jc w:val="center"/>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2023</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171AC9" w:rsidRPr="00171AC9" w:rsidRDefault="00171AC9" w:rsidP="00171AC9">
            <w:pPr>
              <w:spacing w:after="0" w:line="240" w:lineRule="auto"/>
              <w:jc w:val="center"/>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Mustafa Yenal ERGÜL, Muhammed KOÇ, M.Ali NÜZKET</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İşlemi yapan Şef Muhammed Ali NÜZKET, kontrol MHU Muhammed KOÇ, onay Muh.Yetkilisi Mustafa ERGÜL</w:t>
            </w:r>
          </w:p>
        </w:tc>
      </w:tr>
      <w:tr w:rsidR="00171AC9" w:rsidRPr="00171AC9" w:rsidTr="00171AC9">
        <w:trPr>
          <w:trHeight w:val="465"/>
        </w:trPr>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vMerge/>
            <w:tcBorders>
              <w:top w:val="nil"/>
              <w:left w:val="single" w:sz="4" w:space="0" w:color="auto"/>
              <w:bottom w:val="single" w:sz="4" w:space="0" w:color="000000"/>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vMerge/>
            <w:tcBorders>
              <w:top w:val="single" w:sz="4" w:space="0" w:color="auto"/>
              <w:left w:val="single" w:sz="4" w:space="0" w:color="auto"/>
              <w:bottom w:val="nil"/>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tcBorders>
              <w:top w:val="nil"/>
              <w:left w:val="nil"/>
              <w:bottom w:val="single" w:sz="4" w:space="0" w:color="auto"/>
              <w:right w:val="single" w:sz="4" w:space="0" w:color="auto"/>
            </w:tcBorders>
            <w:shd w:val="clear" w:color="000000" w:fill="FFFFFF"/>
            <w:noWrap/>
            <w:vAlign w:val="center"/>
            <w:hideMark/>
          </w:tcPr>
          <w:p w:rsidR="00171AC9" w:rsidRPr="00171AC9" w:rsidRDefault="00171AC9" w:rsidP="00171AC9">
            <w:pPr>
              <w:spacing w:after="0" w:line="240" w:lineRule="auto"/>
              <w:rPr>
                <w:rFonts w:ascii="Calibri" w:eastAsia="Times New Roman" w:hAnsi="Calibri" w:cs="Calibri"/>
                <w:b/>
                <w:bCs/>
                <w:color w:val="000000"/>
                <w:sz w:val="20"/>
                <w:szCs w:val="20"/>
                <w:lang w:eastAsia="tr-TR"/>
              </w:rPr>
            </w:pPr>
            <w:r w:rsidRPr="00171AC9">
              <w:rPr>
                <w:rFonts w:ascii="Calibri" w:eastAsia="Times New Roman" w:hAnsi="Calibri" w:cs="Calibri"/>
                <w:b/>
                <w:bCs/>
                <w:color w:val="000000"/>
                <w:sz w:val="20"/>
                <w:szCs w:val="20"/>
                <w:lang w:eastAsia="tr-TR"/>
              </w:rPr>
              <w:t>Sebep</w:t>
            </w:r>
          </w:p>
        </w:tc>
        <w:tc>
          <w:tcPr>
            <w:tcW w:w="0" w:type="auto"/>
            <w:tcBorders>
              <w:top w:val="nil"/>
              <w:left w:val="nil"/>
              <w:bottom w:val="single" w:sz="4" w:space="0" w:color="auto"/>
              <w:right w:val="single" w:sz="4" w:space="0" w:color="auto"/>
            </w:tcBorders>
            <w:shd w:val="clear" w:color="auto" w:fill="auto"/>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Takip ve Dikkat eksikliği</w:t>
            </w: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b/>
                <w:bCs/>
                <w:color w:val="FF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b/>
                <w:bCs/>
                <w:color w:val="FF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b/>
                <w:bCs/>
                <w:color w:val="FF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vMerge/>
            <w:tcBorders>
              <w:top w:val="nil"/>
              <w:left w:val="single" w:sz="4" w:space="0" w:color="auto"/>
              <w:bottom w:val="single" w:sz="4" w:space="0" w:color="000000"/>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r>
      <w:tr w:rsidR="00171AC9" w:rsidRPr="00171AC9" w:rsidTr="00171AC9">
        <w:trPr>
          <w:trHeight w:val="690"/>
        </w:trPr>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rsidR="00171AC9" w:rsidRPr="00171AC9" w:rsidRDefault="00171AC9" w:rsidP="00171AC9">
            <w:pPr>
              <w:spacing w:after="0" w:line="240" w:lineRule="auto"/>
              <w:jc w:val="center"/>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6</w:t>
            </w:r>
          </w:p>
        </w:tc>
        <w:tc>
          <w:tcPr>
            <w:tcW w:w="0" w:type="auto"/>
            <w:vMerge w:val="restart"/>
            <w:tcBorders>
              <w:top w:val="nil"/>
              <w:left w:val="single" w:sz="4" w:space="0" w:color="auto"/>
              <w:bottom w:val="single" w:sz="4" w:space="0" w:color="auto"/>
              <w:right w:val="single" w:sz="4" w:space="0" w:color="auto"/>
            </w:tcBorders>
            <w:shd w:val="clear" w:color="auto" w:fill="auto"/>
            <w:noWrap/>
            <w:textDirection w:val="btLr"/>
            <w:vAlign w:val="center"/>
            <w:hideMark/>
          </w:tcPr>
          <w:p w:rsidR="00171AC9" w:rsidRPr="00171AC9" w:rsidRDefault="00171AC9" w:rsidP="00171AC9">
            <w:pPr>
              <w:spacing w:after="0" w:line="240" w:lineRule="auto"/>
              <w:jc w:val="center"/>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SGDB.MUH.11</w:t>
            </w:r>
          </w:p>
        </w:tc>
        <w:tc>
          <w:tcPr>
            <w:tcW w:w="0" w:type="auto"/>
            <w:vMerge w:val="restart"/>
            <w:tcBorders>
              <w:top w:val="nil"/>
              <w:left w:val="single" w:sz="4" w:space="0" w:color="auto"/>
              <w:bottom w:val="single" w:sz="4" w:space="0" w:color="000000"/>
              <w:right w:val="single" w:sz="4" w:space="0" w:color="auto"/>
            </w:tcBorders>
            <w:shd w:val="clear" w:color="auto" w:fill="auto"/>
            <w:noWrap/>
            <w:textDirection w:val="btLr"/>
            <w:vAlign w:val="center"/>
            <w:hideMark/>
          </w:tcPr>
          <w:p w:rsidR="00171AC9" w:rsidRPr="00171AC9" w:rsidRDefault="00171AC9" w:rsidP="00171AC9">
            <w:pPr>
              <w:spacing w:after="0" w:line="240" w:lineRule="auto"/>
              <w:jc w:val="center"/>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 </w:t>
            </w:r>
          </w:p>
        </w:tc>
        <w:tc>
          <w:tcPr>
            <w:tcW w:w="0" w:type="auto"/>
            <w:vMerge/>
            <w:tcBorders>
              <w:top w:val="single" w:sz="4" w:space="0" w:color="auto"/>
              <w:left w:val="single" w:sz="4" w:space="0" w:color="auto"/>
              <w:bottom w:val="nil"/>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tcBorders>
              <w:top w:val="nil"/>
              <w:left w:val="nil"/>
              <w:bottom w:val="single" w:sz="4" w:space="0" w:color="auto"/>
              <w:right w:val="single" w:sz="4" w:space="0" w:color="auto"/>
            </w:tcBorders>
            <w:shd w:val="clear" w:color="000000" w:fill="FFFFFF"/>
            <w:vAlign w:val="center"/>
            <w:hideMark/>
          </w:tcPr>
          <w:p w:rsidR="00171AC9" w:rsidRPr="00171AC9" w:rsidRDefault="00171AC9" w:rsidP="00171AC9">
            <w:pPr>
              <w:spacing w:after="0" w:line="240" w:lineRule="auto"/>
              <w:rPr>
                <w:rFonts w:ascii="Calibri" w:eastAsia="Times New Roman" w:hAnsi="Calibri" w:cs="Calibri"/>
                <w:b/>
                <w:bCs/>
                <w:color w:val="000000"/>
                <w:sz w:val="20"/>
                <w:szCs w:val="20"/>
                <w:lang w:eastAsia="tr-TR"/>
              </w:rPr>
            </w:pPr>
            <w:r w:rsidRPr="00171AC9">
              <w:rPr>
                <w:rFonts w:ascii="Calibri" w:eastAsia="Times New Roman" w:hAnsi="Calibri" w:cs="Calibri"/>
                <w:b/>
                <w:bCs/>
                <w:color w:val="000000"/>
                <w:sz w:val="20"/>
                <w:szCs w:val="20"/>
                <w:lang w:eastAsia="tr-TR"/>
              </w:rPr>
              <w:t>Risk</w:t>
            </w:r>
          </w:p>
        </w:tc>
        <w:tc>
          <w:tcPr>
            <w:tcW w:w="0" w:type="auto"/>
            <w:tcBorders>
              <w:top w:val="nil"/>
              <w:left w:val="nil"/>
              <w:bottom w:val="single" w:sz="4" w:space="0" w:color="auto"/>
              <w:right w:val="single" w:sz="4" w:space="0" w:color="auto"/>
            </w:tcBorders>
            <w:shd w:val="clear" w:color="auto" w:fill="auto"/>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Banka hesabına yatan paraların yanlış hesaplara kaydedilmesi</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Mahiyeti tespit edilemeyen tutarlar emanet hesaplarında izlenir.</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171AC9" w:rsidRPr="00171AC9" w:rsidRDefault="00171AC9" w:rsidP="00171AC9">
            <w:pPr>
              <w:spacing w:after="0" w:line="240" w:lineRule="auto"/>
              <w:jc w:val="center"/>
              <w:rPr>
                <w:rFonts w:ascii="Calibri" w:eastAsia="Times New Roman" w:hAnsi="Calibri" w:cs="Calibri"/>
                <w:b/>
                <w:bCs/>
                <w:color w:val="FF0000"/>
                <w:sz w:val="20"/>
                <w:szCs w:val="20"/>
                <w:lang w:eastAsia="tr-TR"/>
              </w:rPr>
            </w:pPr>
            <w:r w:rsidRPr="00171AC9">
              <w:rPr>
                <w:rFonts w:ascii="Calibri" w:eastAsia="Times New Roman" w:hAnsi="Calibri" w:cs="Calibri"/>
                <w:b/>
                <w:bCs/>
                <w:color w:val="FF0000"/>
                <w:sz w:val="20"/>
                <w:szCs w:val="20"/>
                <w:lang w:eastAsia="tr-TR"/>
              </w:rPr>
              <w:t>3,67</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171AC9" w:rsidRPr="00171AC9" w:rsidRDefault="00171AC9" w:rsidP="00171AC9">
            <w:pPr>
              <w:spacing w:after="0" w:line="240" w:lineRule="auto"/>
              <w:jc w:val="center"/>
              <w:rPr>
                <w:rFonts w:ascii="Calibri" w:eastAsia="Times New Roman" w:hAnsi="Calibri" w:cs="Calibri"/>
                <w:b/>
                <w:bCs/>
                <w:color w:val="FF0000"/>
                <w:sz w:val="20"/>
                <w:szCs w:val="20"/>
                <w:lang w:eastAsia="tr-TR"/>
              </w:rPr>
            </w:pPr>
            <w:r w:rsidRPr="00171AC9">
              <w:rPr>
                <w:rFonts w:ascii="Calibri" w:eastAsia="Times New Roman" w:hAnsi="Calibri" w:cs="Calibri"/>
                <w:b/>
                <w:bCs/>
                <w:color w:val="FF0000"/>
                <w:sz w:val="20"/>
                <w:szCs w:val="20"/>
                <w:lang w:eastAsia="tr-TR"/>
              </w:rPr>
              <w:t>2,33</w:t>
            </w:r>
          </w:p>
        </w:tc>
        <w:tc>
          <w:tcPr>
            <w:tcW w:w="0" w:type="auto"/>
            <w:vMerge w:val="restart"/>
            <w:tcBorders>
              <w:top w:val="nil"/>
              <w:left w:val="single" w:sz="4" w:space="0" w:color="auto"/>
              <w:bottom w:val="single" w:sz="4" w:space="0" w:color="auto"/>
              <w:right w:val="single" w:sz="4" w:space="0" w:color="auto"/>
            </w:tcBorders>
            <w:shd w:val="clear" w:color="000000" w:fill="FFFF00"/>
            <w:vAlign w:val="center"/>
            <w:hideMark/>
          </w:tcPr>
          <w:p w:rsidR="00171AC9" w:rsidRPr="00171AC9" w:rsidRDefault="00171AC9" w:rsidP="00171AC9">
            <w:pPr>
              <w:spacing w:after="0" w:line="240" w:lineRule="auto"/>
              <w:jc w:val="center"/>
              <w:rPr>
                <w:rFonts w:ascii="Calibri" w:eastAsia="Times New Roman" w:hAnsi="Calibri" w:cs="Calibri"/>
                <w:b/>
                <w:bCs/>
                <w:color w:val="FF0000"/>
                <w:sz w:val="20"/>
                <w:szCs w:val="20"/>
                <w:lang w:eastAsia="tr-TR"/>
              </w:rPr>
            </w:pPr>
            <w:r w:rsidRPr="00171AC9">
              <w:rPr>
                <w:rFonts w:ascii="Calibri" w:eastAsia="Times New Roman" w:hAnsi="Calibri" w:cs="Calibri"/>
                <w:b/>
                <w:bCs/>
                <w:color w:val="FF0000"/>
                <w:sz w:val="20"/>
                <w:szCs w:val="20"/>
                <w:lang w:eastAsia="tr-TR"/>
              </w:rPr>
              <w:t>8,56</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rsidR="00171AC9" w:rsidRPr="00171AC9" w:rsidRDefault="00171AC9" w:rsidP="00171AC9">
            <w:pPr>
              <w:spacing w:after="0" w:line="240" w:lineRule="auto"/>
              <w:jc w:val="center"/>
              <w:rPr>
                <w:rFonts w:ascii="Calibri" w:eastAsia="Times New Roman" w:hAnsi="Calibri" w:cs="Calibri"/>
                <w:b/>
                <w:bCs/>
                <w:sz w:val="20"/>
                <w:szCs w:val="20"/>
                <w:lang w:eastAsia="tr-TR"/>
              </w:rPr>
            </w:pPr>
            <w:r w:rsidRPr="00171AC9">
              <w:rPr>
                <w:rFonts w:ascii="Calibri" w:eastAsia="Times New Roman" w:hAnsi="Calibri" w:cs="Calibri"/>
                <w:b/>
                <w:bCs/>
                <w:sz w:val="20"/>
                <w:szCs w:val="20"/>
                <w:lang w:eastAsia="tr-TR"/>
              </w:rPr>
              <w:t>SABİT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171AC9" w:rsidRPr="00171AC9" w:rsidRDefault="00171AC9" w:rsidP="00171AC9">
            <w:pPr>
              <w:spacing w:after="0" w:line="240" w:lineRule="auto"/>
              <w:rPr>
                <w:rFonts w:ascii="Calibri" w:eastAsia="Times New Roman" w:hAnsi="Calibri" w:cs="Calibri"/>
                <w:sz w:val="20"/>
                <w:szCs w:val="20"/>
                <w:lang w:eastAsia="tr-TR"/>
              </w:rPr>
            </w:pPr>
            <w:r w:rsidRPr="00171AC9">
              <w:rPr>
                <w:rFonts w:ascii="Calibri" w:eastAsia="Times New Roman" w:hAnsi="Calibri" w:cs="Calibri"/>
                <w:sz w:val="20"/>
                <w:szCs w:val="20"/>
                <w:lang w:eastAsia="tr-TR"/>
              </w:rPr>
              <w:t>Bankayla ilgili birimlere İnternet bankacılığı yoluyla hesaba para yatırılması sırasında ilgililere gerekli uyarının yapılması konusunda yazı yazılması (Geçen yıl yazılan yazının tekrarlanması)</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rsidR="00171AC9" w:rsidRPr="00171AC9" w:rsidRDefault="00171AC9" w:rsidP="00171AC9">
            <w:pPr>
              <w:spacing w:after="0" w:line="240" w:lineRule="auto"/>
              <w:jc w:val="center"/>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2023</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171AC9" w:rsidRPr="00171AC9" w:rsidRDefault="00171AC9" w:rsidP="00171AC9">
            <w:pPr>
              <w:spacing w:after="0" w:line="240" w:lineRule="auto"/>
              <w:jc w:val="center"/>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Mustafa Yenal ERGÜL, Muhammed KOÇ, Asiye KÖKNER</w:t>
            </w:r>
          </w:p>
        </w:tc>
        <w:tc>
          <w:tcPr>
            <w:tcW w:w="0" w:type="auto"/>
            <w:vMerge w:val="restart"/>
            <w:tcBorders>
              <w:top w:val="nil"/>
              <w:left w:val="single" w:sz="4" w:space="0" w:color="auto"/>
              <w:bottom w:val="single" w:sz="4" w:space="0" w:color="auto"/>
              <w:right w:val="single" w:sz="4" w:space="0" w:color="auto"/>
            </w:tcBorders>
            <w:shd w:val="clear" w:color="auto" w:fill="auto"/>
            <w:noWrap/>
            <w:vAlign w:val="bottom"/>
            <w:hideMark/>
          </w:tcPr>
          <w:p w:rsidR="00171AC9" w:rsidRPr="00171AC9" w:rsidRDefault="00171AC9" w:rsidP="00171AC9">
            <w:pPr>
              <w:spacing w:after="0" w:line="240" w:lineRule="auto"/>
              <w:jc w:val="center"/>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 </w:t>
            </w:r>
          </w:p>
        </w:tc>
      </w:tr>
      <w:tr w:rsidR="00171AC9" w:rsidRPr="00171AC9" w:rsidTr="00171AC9">
        <w:trPr>
          <w:trHeight w:val="900"/>
        </w:trPr>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vMerge/>
            <w:tcBorders>
              <w:top w:val="nil"/>
              <w:left w:val="single" w:sz="4" w:space="0" w:color="auto"/>
              <w:bottom w:val="single" w:sz="4" w:space="0" w:color="000000"/>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vMerge/>
            <w:tcBorders>
              <w:top w:val="single" w:sz="4" w:space="0" w:color="auto"/>
              <w:left w:val="single" w:sz="4" w:space="0" w:color="auto"/>
              <w:bottom w:val="nil"/>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tcBorders>
              <w:top w:val="nil"/>
              <w:left w:val="nil"/>
              <w:bottom w:val="single" w:sz="4" w:space="0" w:color="auto"/>
              <w:right w:val="single" w:sz="4" w:space="0" w:color="auto"/>
            </w:tcBorders>
            <w:shd w:val="clear" w:color="000000" w:fill="FFFFFF"/>
            <w:noWrap/>
            <w:vAlign w:val="center"/>
            <w:hideMark/>
          </w:tcPr>
          <w:p w:rsidR="00171AC9" w:rsidRPr="00171AC9" w:rsidRDefault="00171AC9" w:rsidP="00171AC9">
            <w:pPr>
              <w:spacing w:after="0" w:line="240" w:lineRule="auto"/>
              <w:rPr>
                <w:rFonts w:ascii="Calibri" w:eastAsia="Times New Roman" w:hAnsi="Calibri" w:cs="Calibri"/>
                <w:b/>
                <w:bCs/>
                <w:color w:val="000000"/>
                <w:sz w:val="20"/>
                <w:szCs w:val="20"/>
                <w:lang w:eastAsia="tr-TR"/>
              </w:rPr>
            </w:pPr>
            <w:r w:rsidRPr="00171AC9">
              <w:rPr>
                <w:rFonts w:ascii="Calibri" w:eastAsia="Times New Roman" w:hAnsi="Calibri" w:cs="Calibri"/>
                <w:b/>
                <w:bCs/>
                <w:color w:val="000000"/>
                <w:sz w:val="20"/>
                <w:szCs w:val="20"/>
                <w:lang w:eastAsia="tr-TR"/>
              </w:rPr>
              <w:t>Sebep</w:t>
            </w:r>
          </w:p>
        </w:tc>
        <w:tc>
          <w:tcPr>
            <w:tcW w:w="0" w:type="auto"/>
            <w:tcBorders>
              <w:top w:val="nil"/>
              <w:left w:val="nil"/>
              <w:bottom w:val="single" w:sz="4" w:space="0" w:color="auto"/>
              <w:right w:val="single" w:sz="4" w:space="0" w:color="auto"/>
            </w:tcBorders>
            <w:shd w:val="clear" w:color="auto" w:fill="auto"/>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İnternet bankacılığı yoluyla gelen tutarların mahiyetinin tespit edilememesi, Dikkat eksikliği</w:t>
            </w: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b/>
                <w:bCs/>
                <w:color w:val="FF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b/>
                <w:bCs/>
                <w:color w:val="FF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b/>
                <w:bCs/>
                <w:color w:val="FF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b/>
                <w:bCs/>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r>
      <w:tr w:rsidR="00171AC9" w:rsidRPr="00171AC9" w:rsidTr="00171AC9">
        <w:trPr>
          <w:trHeight w:val="1440"/>
        </w:trPr>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rsidR="00171AC9" w:rsidRPr="00171AC9" w:rsidRDefault="00171AC9" w:rsidP="00171AC9">
            <w:pPr>
              <w:spacing w:after="0" w:line="240" w:lineRule="auto"/>
              <w:jc w:val="center"/>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7</w:t>
            </w:r>
          </w:p>
        </w:tc>
        <w:tc>
          <w:tcPr>
            <w:tcW w:w="0" w:type="auto"/>
            <w:vMerge w:val="restart"/>
            <w:tcBorders>
              <w:top w:val="nil"/>
              <w:left w:val="single" w:sz="4" w:space="0" w:color="auto"/>
              <w:bottom w:val="single" w:sz="4" w:space="0" w:color="auto"/>
              <w:right w:val="single" w:sz="4" w:space="0" w:color="auto"/>
            </w:tcBorders>
            <w:shd w:val="clear" w:color="auto" w:fill="auto"/>
            <w:noWrap/>
            <w:textDirection w:val="btLr"/>
            <w:vAlign w:val="center"/>
            <w:hideMark/>
          </w:tcPr>
          <w:p w:rsidR="00171AC9" w:rsidRPr="00171AC9" w:rsidRDefault="00171AC9" w:rsidP="00171AC9">
            <w:pPr>
              <w:spacing w:after="0" w:line="240" w:lineRule="auto"/>
              <w:jc w:val="center"/>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SGDB.MUH.17</w:t>
            </w:r>
          </w:p>
        </w:tc>
        <w:tc>
          <w:tcPr>
            <w:tcW w:w="0" w:type="auto"/>
            <w:vMerge w:val="restart"/>
            <w:tcBorders>
              <w:top w:val="nil"/>
              <w:left w:val="single" w:sz="4" w:space="0" w:color="auto"/>
              <w:bottom w:val="single" w:sz="4" w:space="0" w:color="000000"/>
              <w:right w:val="single" w:sz="4" w:space="0" w:color="auto"/>
            </w:tcBorders>
            <w:shd w:val="clear" w:color="auto" w:fill="auto"/>
            <w:noWrap/>
            <w:textDirection w:val="btLr"/>
            <w:vAlign w:val="center"/>
            <w:hideMark/>
          </w:tcPr>
          <w:p w:rsidR="00171AC9" w:rsidRPr="00171AC9" w:rsidRDefault="00171AC9" w:rsidP="00171AC9">
            <w:pPr>
              <w:spacing w:after="0" w:line="240" w:lineRule="auto"/>
              <w:jc w:val="center"/>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 </w:t>
            </w:r>
          </w:p>
        </w:tc>
        <w:tc>
          <w:tcPr>
            <w:tcW w:w="0" w:type="auto"/>
            <w:vMerge/>
            <w:tcBorders>
              <w:top w:val="single" w:sz="4" w:space="0" w:color="auto"/>
              <w:left w:val="single" w:sz="4" w:space="0" w:color="auto"/>
              <w:bottom w:val="nil"/>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tcBorders>
              <w:top w:val="nil"/>
              <w:left w:val="nil"/>
              <w:bottom w:val="single" w:sz="4" w:space="0" w:color="auto"/>
              <w:right w:val="single" w:sz="4" w:space="0" w:color="auto"/>
            </w:tcBorders>
            <w:shd w:val="clear" w:color="000000" w:fill="FFFFFF"/>
            <w:vAlign w:val="center"/>
            <w:hideMark/>
          </w:tcPr>
          <w:p w:rsidR="00171AC9" w:rsidRPr="00171AC9" w:rsidRDefault="00171AC9" w:rsidP="00171AC9">
            <w:pPr>
              <w:spacing w:after="0" w:line="240" w:lineRule="auto"/>
              <w:rPr>
                <w:rFonts w:ascii="Calibri" w:eastAsia="Times New Roman" w:hAnsi="Calibri" w:cs="Calibri"/>
                <w:b/>
                <w:bCs/>
                <w:color w:val="000000"/>
                <w:sz w:val="20"/>
                <w:szCs w:val="20"/>
                <w:lang w:eastAsia="tr-TR"/>
              </w:rPr>
            </w:pPr>
            <w:r w:rsidRPr="00171AC9">
              <w:rPr>
                <w:rFonts w:ascii="Calibri" w:eastAsia="Times New Roman" w:hAnsi="Calibri" w:cs="Calibri"/>
                <w:b/>
                <w:bCs/>
                <w:color w:val="000000"/>
                <w:sz w:val="20"/>
                <w:szCs w:val="20"/>
                <w:lang w:eastAsia="tr-TR"/>
              </w:rPr>
              <w:t>Risk</w:t>
            </w:r>
          </w:p>
        </w:tc>
        <w:tc>
          <w:tcPr>
            <w:tcW w:w="0" w:type="auto"/>
            <w:tcBorders>
              <w:top w:val="nil"/>
              <w:left w:val="nil"/>
              <w:bottom w:val="single" w:sz="4" w:space="0" w:color="auto"/>
              <w:right w:val="single" w:sz="4" w:space="0" w:color="auto"/>
            </w:tcBorders>
            <w:shd w:val="clear" w:color="auto" w:fill="auto"/>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Üniversitemiz kayıtlarına giren icra yazısının süresinde havale edilmemesi icra dairesinden gelen yazılara verilen cevabın posta veya kep ile icra dairesine gönderilmesinin unutulması.</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 xml:space="preserve">Süreli İşler Takvimine göre iş takibi yapılır.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171AC9" w:rsidRPr="00171AC9" w:rsidRDefault="00171AC9" w:rsidP="00171AC9">
            <w:pPr>
              <w:spacing w:after="0" w:line="240" w:lineRule="auto"/>
              <w:jc w:val="center"/>
              <w:rPr>
                <w:rFonts w:ascii="Calibri" w:eastAsia="Times New Roman" w:hAnsi="Calibri" w:cs="Calibri"/>
                <w:b/>
                <w:bCs/>
                <w:color w:val="FF0000"/>
                <w:sz w:val="20"/>
                <w:szCs w:val="20"/>
                <w:lang w:eastAsia="tr-TR"/>
              </w:rPr>
            </w:pPr>
            <w:r w:rsidRPr="00171AC9">
              <w:rPr>
                <w:rFonts w:ascii="Calibri" w:eastAsia="Times New Roman" w:hAnsi="Calibri" w:cs="Calibri"/>
                <w:b/>
                <w:bCs/>
                <w:color w:val="FF0000"/>
                <w:sz w:val="20"/>
                <w:szCs w:val="20"/>
                <w:lang w:eastAsia="tr-TR"/>
              </w:rPr>
              <w:t>5,00</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171AC9" w:rsidRPr="00171AC9" w:rsidRDefault="00171AC9" w:rsidP="00171AC9">
            <w:pPr>
              <w:spacing w:after="0" w:line="240" w:lineRule="auto"/>
              <w:jc w:val="center"/>
              <w:rPr>
                <w:rFonts w:ascii="Calibri" w:eastAsia="Times New Roman" w:hAnsi="Calibri" w:cs="Calibri"/>
                <w:b/>
                <w:bCs/>
                <w:color w:val="FF0000"/>
                <w:sz w:val="20"/>
                <w:szCs w:val="20"/>
                <w:lang w:eastAsia="tr-TR"/>
              </w:rPr>
            </w:pPr>
            <w:r w:rsidRPr="00171AC9">
              <w:rPr>
                <w:rFonts w:ascii="Calibri" w:eastAsia="Times New Roman" w:hAnsi="Calibri" w:cs="Calibri"/>
                <w:b/>
                <w:bCs/>
                <w:color w:val="FF0000"/>
                <w:sz w:val="20"/>
                <w:szCs w:val="20"/>
                <w:lang w:eastAsia="tr-TR"/>
              </w:rPr>
              <w:t>1,67</w:t>
            </w:r>
          </w:p>
        </w:tc>
        <w:tc>
          <w:tcPr>
            <w:tcW w:w="0" w:type="auto"/>
            <w:vMerge w:val="restart"/>
            <w:tcBorders>
              <w:top w:val="nil"/>
              <w:left w:val="single" w:sz="4" w:space="0" w:color="auto"/>
              <w:bottom w:val="single" w:sz="4" w:space="0" w:color="auto"/>
              <w:right w:val="single" w:sz="4" w:space="0" w:color="auto"/>
            </w:tcBorders>
            <w:shd w:val="clear" w:color="000000" w:fill="FFFF00"/>
            <w:vAlign w:val="center"/>
            <w:hideMark/>
          </w:tcPr>
          <w:p w:rsidR="00171AC9" w:rsidRPr="00171AC9" w:rsidRDefault="00171AC9" w:rsidP="00171AC9">
            <w:pPr>
              <w:spacing w:after="0" w:line="240" w:lineRule="auto"/>
              <w:jc w:val="center"/>
              <w:rPr>
                <w:rFonts w:ascii="Calibri" w:eastAsia="Times New Roman" w:hAnsi="Calibri" w:cs="Calibri"/>
                <w:b/>
                <w:bCs/>
                <w:color w:val="FF0000"/>
                <w:sz w:val="20"/>
                <w:szCs w:val="20"/>
                <w:lang w:eastAsia="tr-TR"/>
              </w:rPr>
            </w:pPr>
            <w:r w:rsidRPr="00171AC9">
              <w:rPr>
                <w:rFonts w:ascii="Calibri" w:eastAsia="Times New Roman" w:hAnsi="Calibri" w:cs="Calibri"/>
                <w:b/>
                <w:bCs/>
                <w:color w:val="FF0000"/>
                <w:sz w:val="20"/>
                <w:szCs w:val="20"/>
                <w:lang w:eastAsia="tr-TR"/>
              </w:rPr>
              <w:t>8,33</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rsidR="00171AC9" w:rsidRPr="00171AC9" w:rsidRDefault="00171AC9" w:rsidP="00171AC9">
            <w:pPr>
              <w:spacing w:after="0" w:line="240" w:lineRule="auto"/>
              <w:jc w:val="center"/>
              <w:rPr>
                <w:rFonts w:ascii="Calibri" w:eastAsia="Times New Roman" w:hAnsi="Calibri" w:cs="Calibri"/>
                <w:sz w:val="20"/>
                <w:szCs w:val="20"/>
                <w:lang w:eastAsia="tr-TR"/>
              </w:rPr>
            </w:pPr>
            <w:r w:rsidRPr="00171AC9">
              <w:rPr>
                <w:rFonts w:ascii="Calibri" w:eastAsia="Times New Roman" w:hAnsi="Calibri" w:cs="Calibri"/>
                <w:sz w:val="20"/>
                <w:szCs w:val="20"/>
                <w:lang w:eastAsia="tr-TR"/>
              </w:rPr>
              <w:t>YUKARI</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171AC9" w:rsidRPr="00171AC9" w:rsidRDefault="00171AC9" w:rsidP="00171AC9">
            <w:pPr>
              <w:spacing w:after="0" w:line="240" w:lineRule="auto"/>
              <w:rPr>
                <w:rFonts w:ascii="Calibri" w:eastAsia="Times New Roman" w:hAnsi="Calibri" w:cs="Calibri"/>
                <w:sz w:val="20"/>
                <w:szCs w:val="20"/>
                <w:lang w:eastAsia="tr-TR"/>
              </w:rPr>
            </w:pPr>
            <w:r w:rsidRPr="00171AC9">
              <w:rPr>
                <w:rFonts w:ascii="Calibri" w:eastAsia="Times New Roman" w:hAnsi="Calibri" w:cs="Calibri"/>
                <w:sz w:val="20"/>
                <w:szCs w:val="20"/>
                <w:lang w:eastAsia="tr-TR"/>
              </w:rPr>
              <w:t>Yapılan işlemler hiyerarşik olarak kontrol edilir</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rsidR="00171AC9" w:rsidRPr="00171AC9" w:rsidRDefault="00171AC9" w:rsidP="00171AC9">
            <w:pPr>
              <w:spacing w:after="0" w:line="240" w:lineRule="auto"/>
              <w:jc w:val="center"/>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171AC9" w:rsidRPr="00171AC9" w:rsidRDefault="00171AC9" w:rsidP="00171AC9">
            <w:pPr>
              <w:spacing w:after="0" w:line="240" w:lineRule="auto"/>
              <w:jc w:val="center"/>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Mustafa Yenal ERGÜL, Muhammed KOÇ, M.Ali NÜZKET</w:t>
            </w:r>
          </w:p>
        </w:tc>
        <w:tc>
          <w:tcPr>
            <w:tcW w:w="0" w:type="auto"/>
            <w:vMerge w:val="restart"/>
            <w:tcBorders>
              <w:top w:val="nil"/>
              <w:left w:val="single" w:sz="4" w:space="0" w:color="auto"/>
              <w:bottom w:val="single" w:sz="4" w:space="0" w:color="auto"/>
              <w:right w:val="single" w:sz="4" w:space="0" w:color="auto"/>
            </w:tcBorders>
            <w:shd w:val="clear" w:color="auto" w:fill="auto"/>
            <w:noWrap/>
            <w:vAlign w:val="bottom"/>
            <w:hideMark/>
          </w:tcPr>
          <w:p w:rsidR="00171AC9" w:rsidRPr="00171AC9" w:rsidRDefault="00171AC9" w:rsidP="00171AC9">
            <w:pPr>
              <w:spacing w:after="0" w:line="240" w:lineRule="auto"/>
              <w:jc w:val="center"/>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 </w:t>
            </w:r>
          </w:p>
        </w:tc>
      </w:tr>
      <w:tr w:rsidR="00171AC9" w:rsidRPr="00171AC9" w:rsidTr="00171AC9">
        <w:trPr>
          <w:trHeight w:val="660"/>
        </w:trPr>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vMerge/>
            <w:tcBorders>
              <w:top w:val="nil"/>
              <w:left w:val="single" w:sz="4" w:space="0" w:color="auto"/>
              <w:bottom w:val="single" w:sz="4" w:space="0" w:color="000000"/>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vMerge/>
            <w:tcBorders>
              <w:top w:val="single" w:sz="4" w:space="0" w:color="auto"/>
              <w:left w:val="single" w:sz="4" w:space="0" w:color="auto"/>
              <w:bottom w:val="nil"/>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tcBorders>
              <w:top w:val="nil"/>
              <w:left w:val="nil"/>
              <w:bottom w:val="single" w:sz="4" w:space="0" w:color="auto"/>
              <w:right w:val="single" w:sz="4" w:space="0" w:color="auto"/>
            </w:tcBorders>
            <w:shd w:val="clear" w:color="000000" w:fill="FFFFFF"/>
            <w:noWrap/>
            <w:vAlign w:val="center"/>
            <w:hideMark/>
          </w:tcPr>
          <w:p w:rsidR="00171AC9" w:rsidRPr="00171AC9" w:rsidRDefault="00171AC9" w:rsidP="00171AC9">
            <w:pPr>
              <w:spacing w:after="0" w:line="240" w:lineRule="auto"/>
              <w:rPr>
                <w:rFonts w:ascii="Calibri" w:eastAsia="Times New Roman" w:hAnsi="Calibri" w:cs="Calibri"/>
                <w:b/>
                <w:bCs/>
                <w:color w:val="000000"/>
                <w:sz w:val="20"/>
                <w:szCs w:val="20"/>
                <w:lang w:eastAsia="tr-TR"/>
              </w:rPr>
            </w:pPr>
            <w:r w:rsidRPr="00171AC9">
              <w:rPr>
                <w:rFonts w:ascii="Calibri" w:eastAsia="Times New Roman" w:hAnsi="Calibri" w:cs="Calibri"/>
                <w:b/>
                <w:bCs/>
                <w:color w:val="000000"/>
                <w:sz w:val="20"/>
                <w:szCs w:val="20"/>
                <w:lang w:eastAsia="tr-TR"/>
              </w:rPr>
              <w:t>Sebep</w:t>
            </w:r>
          </w:p>
        </w:tc>
        <w:tc>
          <w:tcPr>
            <w:tcW w:w="0" w:type="auto"/>
            <w:tcBorders>
              <w:top w:val="nil"/>
              <w:left w:val="nil"/>
              <w:bottom w:val="single" w:sz="4" w:space="0" w:color="auto"/>
              <w:right w:val="single" w:sz="4" w:space="0" w:color="auto"/>
            </w:tcBorders>
            <w:shd w:val="clear" w:color="auto" w:fill="auto"/>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Dikkat eksikliği</w:t>
            </w: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b/>
                <w:bCs/>
                <w:color w:val="FF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b/>
                <w:bCs/>
                <w:color w:val="FF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b/>
                <w:bCs/>
                <w:color w:val="FF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r>
      <w:tr w:rsidR="00171AC9" w:rsidRPr="00171AC9" w:rsidTr="00171AC9">
        <w:trPr>
          <w:trHeight w:val="1530"/>
        </w:trPr>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rsidR="00171AC9" w:rsidRPr="00171AC9" w:rsidRDefault="00171AC9" w:rsidP="00171AC9">
            <w:pPr>
              <w:spacing w:after="0" w:line="240" w:lineRule="auto"/>
              <w:jc w:val="center"/>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8</w:t>
            </w:r>
          </w:p>
        </w:tc>
        <w:tc>
          <w:tcPr>
            <w:tcW w:w="0" w:type="auto"/>
            <w:vMerge w:val="restart"/>
            <w:tcBorders>
              <w:top w:val="nil"/>
              <w:left w:val="single" w:sz="4" w:space="0" w:color="auto"/>
              <w:bottom w:val="single" w:sz="4" w:space="0" w:color="auto"/>
              <w:right w:val="single" w:sz="4" w:space="0" w:color="auto"/>
            </w:tcBorders>
            <w:shd w:val="clear" w:color="auto" w:fill="auto"/>
            <w:noWrap/>
            <w:textDirection w:val="btLr"/>
            <w:vAlign w:val="center"/>
            <w:hideMark/>
          </w:tcPr>
          <w:p w:rsidR="00171AC9" w:rsidRPr="00171AC9" w:rsidRDefault="00171AC9" w:rsidP="00171AC9">
            <w:pPr>
              <w:spacing w:after="0" w:line="240" w:lineRule="auto"/>
              <w:jc w:val="center"/>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SGDB.MUH.18</w:t>
            </w:r>
          </w:p>
        </w:tc>
        <w:tc>
          <w:tcPr>
            <w:tcW w:w="0" w:type="auto"/>
            <w:vMerge w:val="restart"/>
            <w:tcBorders>
              <w:top w:val="nil"/>
              <w:left w:val="single" w:sz="4" w:space="0" w:color="auto"/>
              <w:bottom w:val="single" w:sz="4" w:space="0" w:color="000000"/>
              <w:right w:val="single" w:sz="4" w:space="0" w:color="auto"/>
            </w:tcBorders>
            <w:shd w:val="clear" w:color="auto" w:fill="auto"/>
            <w:noWrap/>
            <w:textDirection w:val="btLr"/>
            <w:vAlign w:val="center"/>
            <w:hideMark/>
          </w:tcPr>
          <w:p w:rsidR="00171AC9" w:rsidRPr="00171AC9" w:rsidRDefault="00171AC9" w:rsidP="00171AC9">
            <w:pPr>
              <w:spacing w:after="0" w:line="240" w:lineRule="auto"/>
              <w:jc w:val="center"/>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 </w:t>
            </w:r>
          </w:p>
        </w:tc>
        <w:tc>
          <w:tcPr>
            <w:tcW w:w="0" w:type="auto"/>
            <w:vMerge/>
            <w:tcBorders>
              <w:top w:val="single" w:sz="4" w:space="0" w:color="auto"/>
              <w:left w:val="single" w:sz="4" w:space="0" w:color="auto"/>
              <w:bottom w:val="nil"/>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tcBorders>
              <w:top w:val="nil"/>
              <w:left w:val="nil"/>
              <w:bottom w:val="single" w:sz="4" w:space="0" w:color="auto"/>
              <w:right w:val="single" w:sz="4" w:space="0" w:color="auto"/>
            </w:tcBorders>
            <w:shd w:val="clear" w:color="000000" w:fill="FFFFFF"/>
            <w:vAlign w:val="center"/>
            <w:hideMark/>
          </w:tcPr>
          <w:p w:rsidR="00171AC9" w:rsidRPr="00171AC9" w:rsidRDefault="00171AC9" w:rsidP="00171AC9">
            <w:pPr>
              <w:spacing w:after="0" w:line="240" w:lineRule="auto"/>
              <w:rPr>
                <w:rFonts w:ascii="Calibri" w:eastAsia="Times New Roman" w:hAnsi="Calibri" w:cs="Calibri"/>
                <w:b/>
                <w:bCs/>
                <w:color w:val="000000"/>
                <w:sz w:val="20"/>
                <w:szCs w:val="20"/>
                <w:lang w:eastAsia="tr-TR"/>
              </w:rPr>
            </w:pPr>
            <w:r w:rsidRPr="00171AC9">
              <w:rPr>
                <w:rFonts w:ascii="Calibri" w:eastAsia="Times New Roman" w:hAnsi="Calibri" w:cs="Calibri"/>
                <w:b/>
                <w:bCs/>
                <w:color w:val="000000"/>
                <w:sz w:val="20"/>
                <w:szCs w:val="20"/>
                <w:lang w:eastAsia="tr-TR"/>
              </w:rPr>
              <w:t>Risk</w:t>
            </w:r>
          </w:p>
        </w:tc>
        <w:tc>
          <w:tcPr>
            <w:tcW w:w="0" w:type="auto"/>
            <w:tcBorders>
              <w:top w:val="nil"/>
              <w:left w:val="nil"/>
              <w:bottom w:val="single" w:sz="4" w:space="0" w:color="auto"/>
              <w:right w:val="single" w:sz="4" w:space="0" w:color="auto"/>
            </w:tcBorders>
            <w:shd w:val="clear" w:color="auto" w:fill="auto"/>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 xml:space="preserve">İcra dosyası olan personele muhasebe sistemi üzerinden alacak dosyası açılmasının unutulması.MUHASEBE sisteminde dosya girişinde kişiye ait bilgi, dosya ve borç miktarının doğru girilmemesi </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Kontrol faaliyeti gerektirmiyor.</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171AC9" w:rsidRPr="00171AC9" w:rsidRDefault="00171AC9" w:rsidP="00171AC9">
            <w:pPr>
              <w:spacing w:after="0" w:line="240" w:lineRule="auto"/>
              <w:jc w:val="center"/>
              <w:rPr>
                <w:rFonts w:ascii="Calibri" w:eastAsia="Times New Roman" w:hAnsi="Calibri" w:cs="Calibri"/>
                <w:b/>
                <w:bCs/>
                <w:color w:val="FF0000"/>
                <w:sz w:val="20"/>
                <w:szCs w:val="20"/>
                <w:lang w:eastAsia="tr-TR"/>
              </w:rPr>
            </w:pPr>
            <w:r w:rsidRPr="00171AC9">
              <w:rPr>
                <w:rFonts w:ascii="Calibri" w:eastAsia="Times New Roman" w:hAnsi="Calibri" w:cs="Calibri"/>
                <w:b/>
                <w:bCs/>
                <w:color w:val="FF0000"/>
                <w:sz w:val="20"/>
                <w:szCs w:val="20"/>
                <w:lang w:eastAsia="tr-TR"/>
              </w:rPr>
              <w:t>4,00</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171AC9" w:rsidRPr="00171AC9" w:rsidRDefault="00171AC9" w:rsidP="00171AC9">
            <w:pPr>
              <w:spacing w:after="0" w:line="240" w:lineRule="auto"/>
              <w:jc w:val="center"/>
              <w:rPr>
                <w:rFonts w:ascii="Calibri" w:eastAsia="Times New Roman" w:hAnsi="Calibri" w:cs="Calibri"/>
                <w:b/>
                <w:bCs/>
                <w:color w:val="FF0000"/>
                <w:sz w:val="20"/>
                <w:szCs w:val="20"/>
                <w:lang w:eastAsia="tr-TR"/>
              </w:rPr>
            </w:pPr>
            <w:r w:rsidRPr="00171AC9">
              <w:rPr>
                <w:rFonts w:ascii="Calibri" w:eastAsia="Times New Roman" w:hAnsi="Calibri" w:cs="Calibri"/>
                <w:b/>
                <w:bCs/>
                <w:color w:val="FF0000"/>
                <w:sz w:val="20"/>
                <w:szCs w:val="20"/>
                <w:lang w:eastAsia="tr-TR"/>
              </w:rPr>
              <w:t>2,00</w:t>
            </w:r>
          </w:p>
        </w:tc>
        <w:tc>
          <w:tcPr>
            <w:tcW w:w="0" w:type="auto"/>
            <w:vMerge w:val="restart"/>
            <w:tcBorders>
              <w:top w:val="nil"/>
              <w:left w:val="single" w:sz="4" w:space="0" w:color="auto"/>
              <w:bottom w:val="single" w:sz="4" w:space="0" w:color="auto"/>
              <w:right w:val="single" w:sz="4" w:space="0" w:color="auto"/>
            </w:tcBorders>
            <w:shd w:val="clear" w:color="000000" w:fill="FFFF00"/>
            <w:vAlign w:val="center"/>
            <w:hideMark/>
          </w:tcPr>
          <w:p w:rsidR="00171AC9" w:rsidRPr="00171AC9" w:rsidRDefault="00171AC9" w:rsidP="00171AC9">
            <w:pPr>
              <w:spacing w:after="0" w:line="240" w:lineRule="auto"/>
              <w:jc w:val="center"/>
              <w:rPr>
                <w:rFonts w:ascii="Calibri" w:eastAsia="Times New Roman" w:hAnsi="Calibri" w:cs="Calibri"/>
                <w:b/>
                <w:bCs/>
                <w:color w:val="FF0000"/>
                <w:sz w:val="20"/>
                <w:szCs w:val="20"/>
                <w:lang w:eastAsia="tr-TR"/>
              </w:rPr>
            </w:pPr>
            <w:r w:rsidRPr="00171AC9">
              <w:rPr>
                <w:rFonts w:ascii="Calibri" w:eastAsia="Times New Roman" w:hAnsi="Calibri" w:cs="Calibri"/>
                <w:b/>
                <w:bCs/>
                <w:color w:val="FF0000"/>
                <w:sz w:val="20"/>
                <w:szCs w:val="20"/>
                <w:lang w:eastAsia="tr-TR"/>
              </w:rPr>
              <w:t>8,00</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rsidR="00171AC9" w:rsidRPr="00171AC9" w:rsidRDefault="00171AC9" w:rsidP="00171AC9">
            <w:pPr>
              <w:spacing w:after="0" w:line="240" w:lineRule="auto"/>
              <w:jc w:val="center"/>
              <w:rPr>
                <w:rFonts w:ascii="Calibri" w:eastAsia="Times New Roman" w:hAnsi="Calibri" w:cs="Calibri"/>
                <w:sz w:val="20"/>
                <w:szCs w:val="20"/>
                <w:lang w:eastAsia="tr-TR"/>
              </w:rPr>
            </w:pPr>
            <w:r w:rsidRPr="00171AC9">
              <w:rPr>
                <w:rFonts w:ascii="Calibri" w:eastAsia="Times New Roman" w:hAnsi="Calibri" w:cs="Calibri"/>
                <w:sz w:val="20"/>
                <w:szCs w:val="20"/>
                <w:lang w:eastAsia="tr-TR"/>
              </w:rPr>
              <w:t>SABİT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171AC9" w:rsidRPr="00171AC9" w:rsidRDefault="00171AC9" w:rsidP="00171AC9">
            <w:pPr>
              <w:spacing w:after="0" w:line="240" w:lineRule="auto"/>
              <w:rPr>
                <w:rFonts w:ascii="Calibri" w:eastAsia="Times New Roman" w:hAnsi="Calibri" w:cs="Calibri"/>
                <w:sz w:val="20"/>
                <w:szCs w:val="20"/>
                <w:lang w:eastAsia="tr-TR"/>
              </w:rPr>
            </w:pPr>
            <w:r w:rsidRPr="00171AC9">
              <w:rPr>
                <w:rFonts w:ascii="Calibri" w:eastAsia="Times New Roman" w:hAnsi="Calibri" w:cs="Calibri"/>
                <w:sz w:val="20"/>
                <w:szCs w:val="20"/>
                <w:lang w:eastAsia="tr-TR"/>
              </w:rPr>
              <w:t>Yapılan işlemler hiyerarşik olarak kontrol edilir</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rsidR="00171AC9" w:rsidRPr="00171AC9" w:rsidRDefault="00171AC9" w:rsidP="00171AC9">
            <w:pPr>
              <w:spacing w:after="0" w:line="240" w:lineRule="auto"/>
              <w:jc w:val="center"/>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2022</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171AC9" w:rsidRPr="00171AC9" w:rsidRDefault="00171AC9" w:rsidP="00171AC9">
            <w:pPr>
              <w:spacing w:after="0" w:line="240" w:lineRule="auto"/>
              <w:jc w:val="center"/>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Mustafa Yenal ERGÜL, Muhammed KOÇ, M.Ali NÜZKET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İşlemi yapan Şef Muhammed Ali NÜZKET, kontrol MHU Muhammed KOÇ, onay Muh.Yetkilisi Mustafa ERGÜL</w:t>
            </w:r>
          </w:p>
        </w:tc>
      </w:tr>
      <w:tr w:rsidR="00171AC9" w:rsidRPr="00171AC9" w:rsidTr="00171AC9">
        <w:trPr>
          <w:trHeight w:val="510"/>
        </w:trPr>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vMerge/>
            <w:tcBorders>
              <w:top w:val="nil"/>
              <w:left w:val="single" w:sz="4" w:space="0" w:color="auto"/>
              <w:bottom w:val="single" w:sz="4" w:space="0" w:color="000000"/>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vMerge/>
            <w:tcBorders>
              <w:top w:val="single" w:sz="4" w:space="0" w:color="auto"/>
              <w:left w:val="single" w:sz="4" w:space="0" w:color="auto"/>
              <w:bottom w:val="nil"/>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tcBorders>
              <w:top w:val="nil"/>
              <w:left w:val="nil"/>
              <w:bottom w:val="single" w:sz="4" w:space="0" w:color="auto"/>
              <w:right w:val="single" w:sz="4" w:space="0" w:color="auto"/>
            </w:tcBorders>
            <w:shd w:val="clear" w:color="000000" w:fill="FFFFFF"/>
            <w:noWrap/>
            <w:vAlign w:val="center"/>
            <w:hideMark/>
          </w:tcPr>
          <w:p w:rsidR="00171AC9" w:rsidRPr="00171AC9" w:rsidRDefault="00171AC9" w:rsidP="00171AC9">
            <w:pPr>
              <w:spacing w:after="0" w:line="240" w:lineRule="auto"/>
              <w:rPr>
                <w:rFonts w:ascii="Calibri" w:eastAsia="Times New Roman" w:hAnsi="Calibri" w:cs="Calibri"/>
                <w:b/>
                <w:bCs/>
                <w:color w:val="000000"/>
                <w:sz w:val="20"/>
                <w:szCs w:val="20"/>
                <w:lang w:eastAsia="tr-TR"/>
              </w:rPr>
            </w:pPr>
            <w:r w:rsidRPr="00171AC9">
              <w:rPr>
                <w:rFonts w:ascii="Calibri" w:eastAsia="Times New Roman" w:hAnsi="Calibri" w:cs="Calibri"/>
                <w:b/>
                <w:bCs/>
                <w:color w:val="000000"/>
                <w:sz w:val="20"/>
                <w:szCs w:val="20"/>
                <w:lang w:eastAsia="tr-TR"/>
              </w:rPr>
              <w:t>Sebep</w:t>
            </w:r>
          </w:p>
        </w:tc>
        <w:tc>
          <w:tcPr>
            <w:tcW w:w="0" w:type="auto"/>
            <w:tcBorders>
              <w:top w:val="nil"/>
              <w:left w:val="nil"/>
              <w:bottom w:val="single" w:sz="4" w:space="0" w:color="auto"/>
              <w:right w:val="single" w:sz="4" w:space="0" w:color="auto"/>
            </w:tcBorders>
            <w:shd w:val="clear" w:color="auto" w:fill="auto"/>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Görev dağılımındaki değişiklik nedeniyle yeni personelin dikkat eksikliği</w:t>
            </w: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b/>
                <w:bCs/>
                <w:color w:val="FF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b/>
                <w:bCs/>
                <w:color w:val="FF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b/>
                <w:bCs/>
                <w:color w:val="FF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r>
      <w:tr w:rsidR="00171AC9" w:rsidRPr="00171AC9" w:rsidTr="00171AC9">
        <w:trPr>
          <w:trHeight w:val="1200"/>
        </w:trPr>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rsidR="00171AC9" w:rsidRPr="00171AC9" w:rsidRDefault="00171AC9" w:rsidP="00171AC9">
            <w:pPr>
              <w:spacing w:after="0" w:line="240" w:lineRule="auto"/>
              <w:jc w:val="center"/>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9</w:t>
            </w:r>
          </w:p>
        </w:tc>
        <w:tc>
          <w:tcPr>
            <w:tcW w:w="0" w:type="auto"/>
            <w:vMerge w:val="restart"/>
            <w:tcBorders>
              <w:top w:val="nil"/>
              <w:left w:val="single" w:sz="4" w:space="0" w:color="auto"/>
              <w:bottom w:val="single" w:sz="4" w:space="0" w:color="auto"/>
              <w:right w:val="single" w:sz="4" w:space="0" w:color="auto"/>
            </w:tcBorders>
            <w:shd w:val="clear" w:color="auto" w:fill="auto"/>
            <w:noWrap/>
            <w:textDirection w:val="btLr"/>
            <w:vAlign w:val="center"/>
            <w:hideMark/>
          </w:tcPr>
          <w:p w:rsidR="00171AC9" w:rsidRPr="00171AC9" w:rsidRDefault="00171AC9" w:rsidP="00171AC9">
            <w:pPr>
              <w:spacing w:after="0" w:line="240" w:lineRule="auto"/>
              <w:jc w:val="center"/>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SGDB.MUH.04</w:t>
            </w:r>
          </w:p>
        </w:tc>
        <w:tc>
          <w:tcPr>
            <w:tcW w:w="0" w:type="auto"/>
            <w:vMerge w:val="restart"/>
            <w:tcBorders>
              <w:top w:val="nil"/>
              <w:left w:val="single" w:sz="4" w:space="0" w:color="auto"/>
              <w:bottom w:val="single" w:sz="4" w:space="0" w:color="000000"/>
              <w:right w:val="single" w:sz="4" w:space="0" w:color="auto"/>
            </w:tcBorders>
            <w:shd w:val="clear" w:color="auto" w:fill="auto"/>
            <w:noWrap/>
            <w:textDirection w:val="btLr"/>
            <w:vAlign w:val="center"/>
            <w:hideMark/>
          </w:tcPr>
          <w:p w:rsidR="00171AC9" w:rsidRPr="00171AC9" w:rsidRDefault="00171AC9" w:rsidP="00171AC9">
            <w:pPr>
              <w:spacing w:after="0" w:line="240" w:lineRule="auto"/>
              <w:jc w:val="center"/>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 </w:t>
            </w:r>
          </w:p>
        </w:tc>
        <w:tc>
          <w:tcPr>
            <w:tcW w:w="0" w:type="auto"/>
            <w:vMerge/>
            <w:tcBorders>
              <w:top w:val="single" w:sz="4" w:space="0" w:color="auto"/>
              <w:left w:val="single" w:sz="4" w:space="0" w:color="auto"/>
              <w:bottom w:val="nil"/>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tcBorders>
              <w:top w:val="nil"/>
              <w:left w:val="nil"/>
              <w:bottom w:val="single" w:sz="4" w:space="0" w:color="auto"/>
              <w:right w:val="single" w:sz="4" w:space="0" w:color="auto"/>
            </w:tcBorders>
            <w:shd w:val="clear" w:color="000000" w:fill="FFFFFF"/>
            <w:vAlign w:val="center"/>
            <w:hideMark/>
          </w:tcPr>
          <w:p w:rsidR="00171AC9" w:rsidRPr="00171AC9" w:rsidRDefault="00171AC9" w:rsidP="00171AC9">
            <w:pPr>
              <w:spacing w:after="0" w:line="240" w:lineRule="auto"/>
              <w:rPr>
                <w:rFonts w:ascii="Calibri" w:eastAsia="Times New Roman" w:hAnsi="Calibri" w:cs="Calibri"/>
                <w:b/>
                <w:bCs/>
                <w:color w:val="000000"/>
                <w:sz w:val="20"/>
                <w:szCs w:val="20"/>
                <w:lang w:eastAsia="tr-TR"/>
              </w:rPr>
            </w:pPr>
            <w:r w:rsidRPr="00171AC9">
              <w:rPr>
                <w:rFonts w:ascii="Calibri" w:eastAsia="Times New Roman" w:hAnsi="Calibri" w:cs="Calibri"/>
                <w:b/>
                <w:bCs/>
                <w:color w:val="000000"/>
                <w:sz w:val="20"/>
                <w:szCs w:val="20"/>
                <w:lang w:eastAsia="tr-TR"/>
              </w:rPr>
              <w:t>Risk</w:t>
            </w:r>
          </w:p>
        </w:tc>
        <w:tc>
          <w:tcPr>
            <w:tcW w:w="0" w:type="auto"/>
            <w:tcBorders>
              <w:top w:val="nil"/>
              <w:left w:val="nil"/>
              <w:bottom w:val="single" w:sz="4" w:space="0" w:color="auto"/>
              <w:right w:val="single" w:sz="4" w:space="0" w:color="auto"/>
            </w:tcBorders>
            <w:shd w:val="clear" w:color="auto" w:fill="auto"/>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Ödeme evrakı ve eklerinin mevzuata uygun düzenlenmemesi  nedeniyle yanlış ödeme</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 xml:space="preserve">Ödeme türüne göre ilgi prosedür izlenir. Kontrol edilmesi gereken hususlar için </w:t>
            </w:r>
            <w:r w:rsidRPr="00171AC9">
              <w:rPr>
                <w:rFonts w:ascii="Calibri" w:eastAsia="Times New Roman" w:hAnsi="Calibri" w:cs="Calibri"/>
                <w:b/>
                <w:bCs/>
                <w:color w:val="FF0000"/>
                <w:sz w:val="20"/>
                <w:szCs w:val="20"/>
                <w:lang w:eastAsia="tr-TR"/>
              </w:rPr>
              <w:t xml:space="preserve">dizi pusulası </w:t>
            </w:r>
            <w:r w:rsidRPr="00171AC9">
              <w:rPr>
                <w:rFonts w:ascii="Calibri" w:eastAsia="Times New Roman" w:hAnsi="Calibri" w:cs="Calibri"/>
                <w:color w:val="000000"/>
                <w:sz w:val="20"/>
                <w:szCs w:val="20"/>
                <w:lang w:eastAsia="tr-TR"/>
              </w:rPr>
              <w:t>hazırlanır.</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171AC9" w:rsidRPr="00171AC9" w:rsidRDefault="00171AC9" w:rsidP="00171AC9">
            <w:pPr>
              <w:spacing w:after="0" w:line="240" w:lineRule="auto"/>
              <w:jc w:val="center"/>
              <w:rPr>
                <w:rFonts w:ascii="Calibri" w:eastAsia="Times New Roman" w:hAnsi="Calibri" w:cs="Calibri"/>
                <w:b/>
                <w:bCs/>
                <w:color w:val="FF0000"/>
                <w:sz w:val="20"/>
                <w:szCs w:val="20"/>
                <w:lang w:eastAsia="tr-TR"/>
              </w:rPr>
            </w:pPr>
            <w:r w:rsidRPr="00171AC9">
              <w:rPr>
                <w:rFonts w:ascii="Calibri" w:eastAsia="Times New Roman" w:hAnsi="Calibri" w:cs="Calibri"/>
                <w:b/>
                <w:bCs/>
                <w:color w:val="FF0000"/>
                <w:sz w:val="20"/>
                <w:szCs w:val="20"/>
                <w:lang w:eastAsia="tr-TR"/>
              </w:rPr>
              <w:t>5,00</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171AC9" w:rsidRPr="00171AC9" w:rsidRDefault="00171AC9" w:rsidP="00171AC9">
            <w:pPr>
              <w:spacing w:after="0" w:line="240" w:lineRule="auto"/>
              <w:jc w:val="center"/>
              <w:rPr>
                <w:rFonts w:ascii="Calibri" w:eastAsia="Times New Roman" w:hAnsi="Calibri" w:cs="Calibri"/>
                <w:b/>
                <w:bCs/>
                <w:color w:val="FF0000"/>
                <w:sz w:val="20"/>
                <w:szCs w:val="20"/>
                <w:lang w:eastAsia="tr-TR"/>
              </w:rPr>
            </w:pPr>
            <w:r w:rsidRPr="00171AC9">
              <w:rPr>
                <w:rFonts w:ascii="Calibri" w:eastAsia="Times New Roman" w:hAnsi="Calibri" w:cs="Calibri"/>
                <w:b/>
                <w:bCs/>
                <w:color w:val="FF0000"/>
                <w:sz w:val="20"/>
                <w:szCs w:val="20"/>
                <w:lang w:eastAsia="tr-TR"/>
              </w:rPr>
              <w:t>1,33</w:t>
            </w:r>
          </w:p>
        </w:tc>
        <w:tc>
          <w:tcPr>
            <w:tcW w:w="0" w:type="auto"/>
            <w:vMerge w:val="restart"/>
            <w:tcBorders>
              <w:top w:val="nil"/>
              <w:left w:val="single" w:sz="4" w:space="0" w:color="auto"/>
              <w:bottom w:val="single" w:sz="4" w:space="0" w:color="auto"/>
              <w:right w:val="single" w:sz="4" w:space="0" w:color="auto"/>
            </w:tcBorders>
            <w:shd w:val="clear" w:color="000000" w:fill="92D050"/>
            <w:vAlign w:val="center"/>
            <w:hideMark/>
          </w:tcPr>
          <w:p w:rsidR="00171AC9" w:rsidRPr="00171AC9" w:rsidRDefault="00171AC9" w:rsidP="00171AC9">
            <w:pPr>
              <w:spacing w:after="0" w:line="240" w:lineRule="auto"/>
              <w:jc w:val="center"/>
              <w:rPr>
                <w:rFonts w:ascii="Calibri" w:eastAsia="Times New Roman" w:hAnsi="Calibri" w:cs="Calibri"/>
                <w:b/>
                <w:bCs/>
                <w:color w:val="FF0000"/>
                <w:sz w:val="20"/>
                <w:szCs w:val="20"/>
                <w:lang w:eastAsia="tr-TR"/>
              </w:rPr>
            </w:pPr>
            <w:r w:rsidRPr="00171AC9">
              <w:rPr>
                <w:rFonts w:ascii="Calibri" w:eastAsia="Times New Roman" w:hAnsi="Calibri" w:cs="Calibri"/>
                <w:b/>
                <w:bCs/>
                <w:color w:val="FF0000"/>
                <w:sz w:val="20"/>
                <w:szCs w:val="20"/>
                <w:lang w:eastAsia="tr-TR"/>
              </w:rPr>
              <w:t>6,67</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rsidR="00171AC9" w:rsidRPr="00171AC9" w:rsidRDefault="00171AC9" w:rsidP="00171AC9">
            <w:pPr>
              <w:spacing w:after="0" w:line="240" w:lineRule="auto"/>
              <w:jc w:val="center"/>
              <w:rPr>
                <w:rFonts w:ascii="Calibri" w:eastAsia="Times New Roman" w:hAnsi="Calibri" w:cs="Calibri"/>
                <w:sz w:val="20"/>
                <w:szCs w:val="20"/>
                <w:lang w:eastAsia="tr-TR"/>
              </w:rPr>
            </w:pPr>
            <w:r w:rsidRPr="00171AC9">
              <w:rPr>
                <w:rFonts w:ascii="Calibri" w:eastAsia="Times New Roman" w:hAnsi="Calibri" w:cs="Calibri"/>
                <w:sz w:val="20"/>
                <w:szCs w:val="20"/>
                <w:lang w:eastAsia="tr-TR"/>
              </w:rPr>
              <w:t>SABİT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171AC9" w:rsidRPr="00171AC9" w:rsidRDefault="00171AC9" w:rsidP="00171AC9">
            <w:pPr>
              <w:spacing w:after="0" w:line="240" w:lineRule="auto"/>
              <w:rPr>
                <w:rFonts w:ascii="Calibri" w:eastAsia="Times New Roman" w:hAnsi="Calibri" w:cs="Calibri"/>
                <w:sz w:val="20"/>
                <w:szCs w:val="20"/>
                <w:lang w:eastAsia="tr-TR"/>
              </w:rPr>
            </w:pPr>
            <w:r w:rsidRPr="00171AC9">
              <w:rPr>
                <w:rFonts w:ascii="Calibri" w:eastAsia="Times New Roman" w:hAnsi="Calibri" w:cs="Calibri"/>
                <w:sz w:val="20"/>
                <w:szCs w:val="20"/>
                <w:lang w:eastAsia="tr-TR"/>
              </w:rPr>
              <w:t>Mevcut kontroller yeterlidir.</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rsidR="00171AC9" w:rsidRPr="00171AC9" w:rsidRDefault="00171AC9" w:rsidP="00171AC9">
            <w:pPr>
              <w:spacing w:after="0" w:line="240" w:lineRule="auto"/>
              <w:jc w:val="center"/>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171AC9" w:rsidRPr="00171AC9" w:rsidRDefault="00171AC9" w:rsidP="00171AC9">
            <w:pPr>
              <w:spacing w:after="0" w:line="240" w:lineRule="auto"/>
              <w:jc w:val="center"/>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Mustafa Yenal ERGÜL</w:t>
            </w:r>
          </w:p>
        </w:tc>
        <w:tc>
          <w:tcPr>
            <w:tcW w:w="0" w:type="auto"/>
            <w:vMerge w:val="restart"/>
            <w:tcBorders>
              <w:top w:val="nil"/>
              <w:left w:val="single" w:sz="4" w:space="0" w:color="auto"/>
              <w:bottom w:val="single" w:sz="4" w:space="0" w:color="auto"/>
              <w:right w:val="single" w:sz="4" w:space="0" w:color="auto"/>
            </w:tcBorders>
            <w:shd w:val="clear" w:color="auto" w:fill="auto"/>
            <w:noWrap/>
            <w:vAlign w:val="bottom"/>
            <w:hideMark/>
          </w:tcPr>
          <w:p w:rsidR="00171AC9" w:rsidRPr="00171AC9" w:rsidRDefault="00171AC9" w:rsidP="00171AC9">
            <w:pPr>
              <w:spacing w:after="0" w:line="240" w:lineRule="auto"/>
              <w:jc w:val="center"/>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 </w:t>
            </w:r>
          </w:p>
        </w:tc>
      </w:tr>
      <w:tr w:rsidR="00171AC9" w:rsidRPr="00171AC9" w:rsidTr="00171AC9">
        <w:trPr>
          <w:trHeight w:val="765"/>
        </w:trPr>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vMerge/>
            <w:tcBorders>
              <w:top w:val="nil"/>
              <w:left w:val="single" w:sz="4" w:space="0" w:color="auto"/>
              <w:bottom w:val="single" w:sz="4" w:space="0" w:color="000000"/>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vMerge/>
            <w:tcBorders>
              <w:top w:val="single" w:sz="4" w:space="0" w:color="auto"/>
              <w:left w:val="single" w:sz="4" w:space="0" w:color="auto"/>
              <w:bottom w:val="nil"/>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tcBorders>
              <w:top w:val="nil"/>
              <w:left w:val="nil"/>
              <w:bottom w:val="single" w:sz="4" w:space="0" w:color="auto"/>
              <w:right w:val="single" w:sz="4" w:space="0" w:color="auto"/>
            </w:tcBorders>
            <w:shd w:val="clear" w:color="000000" w:fill="FFFFFF"/>
            <w:noWrap/>
            <w:vAlign w:val="center"/>
            <w:hideMark/>
          </w:tcPr>
          <w:p w:rsidR="00171AC9" w:rsidRPr="00171AC9" w:rsidRDefault="00171AC9" w:rsidP="00171AC9">
            <w:pPr>
              <w:spacing w:after="0" w:line="240" w:lineRule="auto"/>
              <w:rPr>
                <w:rFonts w:ascii="Calibri" w:eastAsia="Times New Roman" w:hAnsi="Calibri" w:cs="Calibri"/>
                <w:b/>
                <w:bCs/>
                <w:color w:val="000000"/>
                <w:sz w:val="20"/>
                <w:szCs w:val="20"/>
                <w:lang w:eastAsia="tr-TR"/>
              </w:rPr>
            </w:pPr>
            <w:r w:rsidRPr="00171AC9">
              <w:rPr>
                <w:rFonts w:ascii="Calibri" w:eastAsia="Times New Roman" w:hAnsi="Calibri" w:cs="Calibri"/>
                <w:b/>
                <w:bCs/>
                <w:color w:val="000000"/>
                <w:sz w:val="20"/>
                <w:szCs w:val="20"/>
                <w:lang w:eastAsia="tr-TR"/>
              </w:rPr>
              <w:t>Sebep</w:t>
            </w:r>
          </w:p>
        </w:tc>
        <w:tc>
          <w:tcPr>
            <w:tcW w:w="0" w:type="auto"/>
            <w:tcBorders>
              <w:top w:val="nil"/>
              <w:left w:val="nil"/>
              <w:bottom w:val="single" w:sz="4" w:space="0" w:color="auto"/>
              <w:right w:val="single" w:sz="4" w:space="0" w:color="auto"/>
            </w:tcBorders>
            <w:shd w:val="clear" w:color="auto" w:fill="auto"/>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(Dış etken) Evrakları düzenleyen kişilerin bilgi eksikliği (İç etken) ön mali kontrol eksikliği, dikkat eksikliği</w:t>
            </w: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b/>
                <w:bCs/>
                <w:color w:val="FF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b/>
                <w:bCs/>
                <w:color w:val="FF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b/>
                <w:bCs/>
                <w:color w:val="FF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r>
      <w:tr w:rsidR="00171AC9" w:rsidRPr="00171AC9" w:rsidTr="00171AC9">
        <w:trPr>
          <w:trHeight w:val="765"/>
        </w:trPr>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rsidR="00171AC9" w:rsidRPr="00171AC9" w:rsidRDefault="00171AC9" w:rsidP="00171AC9">
            <w:pPr>
              <w:spacing w:after="0" w:line="240" w:lineRule="auto"/>
              <w:jc w:val="center"/>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10</w:t>
            </w:r>
          </w:p>
        </w:tc>
        <w:tc>
          <w:tcPr>
            <w:tcW w:w="0" w:type="auto"/>
            <w:vMerge w:val="restart"/>
            <w:tcBorders>
              <w:top w:val="nil"/>
              <w:left w:val="single" w:sz="4" w:space="0" w:color="auto"/>
              <w:bottom w:val="single" w:sz="4" w:space="0" w:color="auto"/>
              <w:right w:val="single" w:sz="4" w:space="0" w:color="auto"/>
            </w:tcBorders>
            <w:shd w:val="clear" w:color="auto" w:fill="auto"/>
            <w:noWrap/>
            <w:textDirection w:val="btLr"/>
            <w:vAlign w:val="center"/>
            <w:hideMark/>
          </w:tcPr>
          <w:p w:rsidR="00171AC9" w:rsidRPr="00171AC9" w:rsidRDefault="00171AC9" w:rsidP="00171AC9">
            <w:pPr>
              <w:spacing w:after="0" w:line="240" w:lineRule="auto"/>
              <w:jc w:val="center"/>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SGDB.MUH.07</w:t>
            </w:r>
          </w:p>
        </w:tc>
        <w:tc>
          <w:tcPr>
            <w:tcW w:w="0" w:type="auto"/>
            <w:vMerge w:val="restart"/>
            <w:tcBorders>
              <w:top w:val="nil"/>
              <w:left w:val="single" w:sz="4" w:space="0" w:color="auto"/>
              <w:bottom w:val="single" w:sz="4" w:space="0" w:color="000000"/>
              <w:right w:val="single" w:sz="4" w:space="0" w:color="auto"/>
            </w:tcBorders>
            <w:shd w:val="clear" w:color="auto" w:fill="auto"/>
            <w:noWrap/>
            <w:textDirection w:val="btLr"/>
            <w:vAlign w:val="center"/>
            <w:hideMark/>
          </w:tcPr>
          <w:p w:rsidR="00171AC9" w:rsidRPr="00171AC9" w:rsidRDefault="00171AC9" w:rsidP="00171AC9">
            <w:pPr>
              <w:spacing w:after="0" w:line="240" w:lineRule="auto"/>
              <w:jc w:val="center"/>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 </w:t>
            </w:r>
          </w:p>
        </w:tc>
        <w:tc>
          <w:tcPr>
            <w:tcW w:w="0" w:type="auto"/>
            <w:vMerge/>
            <w:tcBorders>
              <w:top w:val="single" w:sz="4" w:space="0" w:color="auto"/>
              <w:left w:val="single" w:sz="4" w:space="0" w:color="auto"/>
              <w:bottom w:val="nil"/>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tcBorders>
              <w:top w:val="nil"/>
              <w:left w:val="nil"/>
              <w:bottom w:val="single" w:sz="4" w:space="0" w:color="auto"/>
              <w:right w:val="single" w:sz="4" w:space="0" w:color="auto"/>
            </w:tcBorders>
            <w:shd w:val="clear" w:color="000000" w:fill="FFFFFF"/>
            <w:vAlign w:val="center"/>
            <w:hideMark/>
          </w:tcPr>
          <w:p w:rsidR="00171AC9" w:rsidRPr="00171AC9" w:rsidRDefault="00171AC9" w:rsidP="00171AC9">
            <w:pPr>
              <w:spacing w:after="0" w:line="240" w:lineRule="auto"/>
              <w:rPr>
                <w:rFonts w:ascii="Calibri" w:eastAsia="Times New Roman" w:hAnsi="Calibri" w:cs="Calibri"/>
                <w:b/>
                <w:bCs/>
                <w:color w:val="000000"/>
                <w:sz w:val="20"/>
                <w:szCs w:val="20"/>
                <w:lang w:eastAsia="tr-TR"/>
              </w:rPr>
            </w:pPr>
            <w:r w:rsidRPr="00171AC9">
              <w:rPr>
                <w:rFonts w:ascii="Calibri" w:eastAsia="Times New Roman" w:hAnsi="Calibri" w:cs="Calibri"/>
                <w:b/>
                <w:bCs/>
                <w:color w:val="000000"/>
                <w:sz w:val="20"/>
                <w:szCs w:val="20"/>
                <w:lang w:eastAsia="tr-TR"/>
              </w:rPr>
              <w:t>Risk</w:t>
            </w:r>
          </w:p>
        </w:tc>
        <w:tc>
          <w:tcPr>
            <w:tcW w:w="0" w:type="auto"/>
            <w:tcBorders>
              <w:top w:val="nil"/>
              <w:left w:val="nil"/>
              <w:bottom w:val="single" w:sz="4" w:space="0" w:color="auto"/>
              <w:right w:val="single" w:sz="4" w:space="0" w:color="auto"/>
            </w:tcBorders>
            <w:shd w:val="clear" w:color="auto" w:fill="auto"/>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Limit üstü avans ödenmesi, Ön ödemelerin süresinde kapatılmaması, aynı kişiye mahsup yapılmadan tekrar avans verilmesi</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Kapatılmamış ön ödeme işlemleri dökümü her hafta alınarak, ön mali kontrol birimi ve muhasebe yetkilisi tarafından hiyerarşik kontroller yapılır.</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171AC9" w:rsidRPr="00171AC9" w:rsidRDefault="00171AC9" w:rsidP="00171AC9">
            <w:pPr>
              <w:spacing w:after="0" w:line="240" w:lineRule="auto"/>
              <w:jc w:val="center"/>
              <w:rPr>
                <w:rFonts w:ascii="Calibri" w:eastAsia="Times New Roman" w:hAnsi="Calibri" w:cs="Calibri"/>
                <w:b/>
                <w:bCs/>
                <w:color w:val="FF0000"/>
                <w:sz w:val="20"/>
                <w:szCs w:val="20"/>
                <w:lang w:eastAsia="tr-TR"/>
              </w:rPr>
            </w:pPr>
            <w:r w:rsidRPr="00171AC9">
              <w:rPr>
                <w:rFonts w:ascii="Calibri" w:eastAsia="Times New Roman" w:hAnsi="Calibri" w:cs="Calibri"/>
                <w:b/>
                <w:bCs/>
                <w:color w:val="FF0000"/>
                <w:sz w:val="20"/>
                <w:szCs w:val="20"/>
                <w:lang w:eastAsia="tr-TR"/>
              </w:rPr>
              <w:t>5,00</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171AC9" w:rsidRPr="00171AC9" w:rsidRDefault="00171AC9" w:rsidP="00171AC9">
            <w:pPr>
              <w:spacing w:after="0" w:line="240" w:lineRule="auto"/>
              <w:jc w:val="center"/>
              <w:rPr>
                <w:rFonts w:ascii="Calibri" w:eastAsia="Times New Roman" w:hAnsi="Calibri" w:cs="Calibri"/>
                <w:b/>
                <w:bCs/>
                <w:color w:val="FF0000"/>
                <w:sz w:val="20"/>
                <w:szCs w:val="20"/>
                <w:lang w:eastAsia="tr-TR"/>
              </w:rPr>
            </w:pPr>
            <w:r w:rsidRPr="00171AC9">
              <w:rPr>
                <w:rFonts w:ascii="Calibri" w:eastAsia="Times New Roman" w:hAnsi="Calibri" w:cs="Calibri"/>
                <w:b/>
                <w:bCs/>
                <w:color w:val="FF0000"/>
                <w:sz w:val="20"/>
                <w:szCs w:val="20"/>
                <w:lang w:eastAsia="tr-TR"/>
              </w:rPr>
              <w:t>1,33</w:t>
            </w:r>
          </w:p>
        </w:tc>
        <w:tc>
          <w:tcPr>
            <w:tcW w:w="0" w:type="auto"/>
            <w:vMerge w:val="restart"/>
            <w:tcBorders>
              <w:top w:val="nil"/>
              <w:left w:val="single" w:sz="4" w:space="0" w:color="auto"/>
              <w:bottom w:val="single" w:sz="4" w:space="0" w:color="auto"/>
              <w:right w:val="single" w:sz="4" w:space="0" w:color="auto"/>
            </w:tcBorders>
            <w:shd w:val="clear" w:color="000000" w:fill="92D050"/>
            <w:vAlign w:val="center"/>
            <w:hideMark/>
          </w:tcPr>
          <w:p w:rsidR="00171AC9" w:rsidRPr="00171AC9" w:rsidRDefault="00171AC9" w:rsidP="00171AC9">
            <w:pPr>
              <w:spacing w:after="0" w:line="240" w:lineRule="auto"/>
              <w:jc w:val="center"/>
              <w:rPr>
                <w:rFonts w:ascii="Calibri" w:eastAsia="Times New Roman" w:hAnsi="Calibri" w:cs="Calibri"/>
                <w:b/>
                <w:bCs/>
                <w:color w:val="FF0000"/>
                <w:sz w:val="20"/>
                <w:szCs w:val="20"/>
                <w:lang w:eastAsia="tr-TR"/>
              </w:rPr>
            </w:pPr>
            <w:r w:rsidRPr="00171AC9">
              <w:rPr>
                <w:rFonts w:ascii="Calibri" w:eastAsia="Times New Roman" w:hAnsi="Calibri" w:cs="Calibri"/>
                <w:b/>
                <w:bCs/>
                <w:color w:val="FF0000"/>
                <w:sz w:val="20"/>
                <w:szCs w:val="20"/>
                <w:lang w:eastAsia="tr-TR"/>
              </w:rPr>
              <w:t>6,67</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rsidR="00171AC9" w:rsidRPr="00171AC9" w:rsidRDefault="00171AC9" w:rsidP="00171AC9">
            <w:pPr>
              <w:spacing w:after="0" w:line="240" w:lineRule="auto"/>
              <w:jc w:val="center"/>
              <w:rPr>
                <w:rFonts w:ascii="Calibri" w:eastAsia="Times New Roman" w:hAnsi="Calibri" w:cs="Calibri"/>
                <w:sz w:val="20"/>
                <w:szCs w:val="20"/>
                <w:lang w:eastAsia="tr-TR"/>
              </w:rPr>
            </w:pPr>
            <w:r w:rsidRPr="00171AC9">
              <w:rPr>
                <w:rFonts w:ascii="Calibri" w:eastAsia="Times New Roman" w:hAnsi="Calibri" w:cs="Calibri"/>
                <w:sz w:val="20"/>
                <w:szCs w:val="20"/>
                <w:lang w:eastAsia="tr-TR"/>
              </w:rPr>
              <w:t>SABİT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171AC9" w:rsidRPr="00171AC9" w:rsidRDefault="00171AC9" w:rsidP="00171AC9">
            <w:pPr>
              <w:spacing w:after="0" w:line="240" w:lineRule="auto"/>
              <w:rPr>
                <w:rFonts w:ascii="Calibri" w:eastAsia="Times New Roman" w:hAnsi="Calibri" w:cs="Calibri"/>
                <w:sz w:val="20"/>
                <w:szCs w:val="20"/>
                <w:lang w:eastAsia="tr-TR"/>
              </w:rPr>
            </w:pPr>
            <w:r w:rsidRPr="00171AC9">
              <w:rPr>
                <w:rFonts w:ascii="Calibri" w:eastAsia="Times New Roman" w:hAnsi="Calibri" w:cs="Calibri"/>
                <w:sz w:val="20"/>
                <w:szCs w:val="20"/>
                <w:lang w:eastAsia="tr-TR"/>
              </w:rPr>
              <w:t>Mevcut kontroller yeterlidir.</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rsidR="00171AC9" w:rsidRPr="00171AC9" w:rsidRDefault="00171AC9" w:rsidP="00171AC9">
            <w:pPr>
              <w:spacing w:after="0" w:line="240" w:lineRule="auto"/>
              <w:jc w:val="center"/>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171AC9" w:rsidRPr="00171AC9" w:rsidRDefault="00171AC9" w:rsidP="00171AC9">
            <w:pPr>
              <w:spacing w:after="0" w:line="240" w:lineRule="auto"/>
              <w:jc w:val="center"/>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Mustafa Yenal ERGÜL, Cemal ALSAN</w:t>
            </w:r>
          </w:p>
        </w:tc>
        <w:tc>
          <w:tcPr>
            <w:tcW w:w="0" w:type="auto"/>
            <w:vMerge w:val="restart"/>
            <w:tcBorders>
              <w:top w:val="nil"/>
              <w:left w:val="single" w:sz="4" w:space="0" w:color="auto"/>
              <w:bottom w:val="single" w:sz="4" w:space="0" w:color="auto"/>
              <w:right w:val="single" w:sz="4" w:space="0" w:color="auto"/>
            </w:tcBorders>
            <w:shd w:val="clear" w:color="auto" w:fill="auto"/>
            <w:noWrap/>
            <w:vAlign w:val="bottom"/>
            <w:hideMark/>
          </w:tcPr>
          <w:p w:rsidR="00171AC9" w:rsidRPr="00171AC9" w:rsidRDefault="00171AC9" w:rsidP="00171AC9">
            <w:pPr>
              <w:spacing w:after="0" w:line="240" w:lineRule="auto"/>
              <w:jc w:val="center"/>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 </w:t>
            </w:r>
          </w:p>
        </w:tc>
      </w:tr>
      <w:tr w:rsidR="00171AC9" w:rsidRPr="00171AC9" w:rsidTr="00171AC9">
        <w:trPr>
          <w:trHeight w:val="510"/>
        </w:trPr>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vMerge/>
            <w:tcBorders>
              <w:top w:val="nil"/>
              <w:left w:val="single" w:sz="4" w:space="0" w:color="auto"/>
              <w:bottom w:val="single" w:sz="4" w:space="0" w:color="000000"/>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vMerge/>
            <w:tcBorders>
              <w:top w:val="single" w:sz="4" w:space="0" w:color="auto"/>
              <w:left w:val="single" w:sz="4" w:space="0" w:color="auto"/>
              <w:bottom w:val="nil"/>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tcBorders>
              <w:top w:val="nil"/>
              <w:left w:val="nil"/>
              <w:bottom w:val="single" w:sz="4" w:space="0" w:color="auto"/>
              <w:right w:val="single" w:sz="4" w:space="0" w:color="auto"/>
            </w:tcBorders>
            <w:shd w:val="clear" w:color="000000" w:fill="FFFFFF"/>
            <w:noWrap/>
            <w:vAlign w:val="center"/>
            <w:hideMark/>
          </w:tcPr>
          <w:p w:rsidR="00171AC9" w:rsidRPr="00171AC9" w:rsidRDefault="00171AC9" w:rsidP="00171AC9">
            <w:pPr>
              <w:spacing w:after="0" w:line="240" w:lineRule="auto"/>
              <w:rPr>
                <w:rFonts w:ascii="Calibri" w:eastAsia="Times New Roman" w:hAnsi="Calibri" w:cs="Calibri"/>
                <w:b/>
                <w:bCs/>
                <w:color w:val="000000"/>
                <w:sz w:val="20"/>
                <w:szCs w:val="20"/>
                <w:lang w:eastAsia="tr-TR"/>
              </w:rPr>
            </w:pPr>
            <w:r w:rsidRPr="00171AC9">
              <w:rPr>
                <w:rFonts w:ascii="Calibri" w:eastAsia="Times New Roman" w:hAnsi="Calibri" w:cs="Calibri"/>
                <w:b/>
                <w:bCs/>
                <w:color w:val="000000"/>
                <w:sz w:val="20"/>
                <w:szCs w:val="20"/>
                <w:lang w:eastAsia="tr-TR"/>
              </w:rPr>
              <w:t>Sebep</w:t>
            </w:r>
          </w:p>
        </w:tc>
        <w:tc>
          <w:tcPr>
            <w:tcW w:w="0" w:type="auto"/>
            <w:tcBorders>
              <w:top w:val="nil"/>
              <w:left w:val="nil"/>
              <w:bottom w:val="single" w:sz="4" w:space="0" w:color="auto"/>
              <w:right w:val="single" w:sz="4" w:space="0" w:color="auto"/>
            </w:tcBorders>
            <w:shd w:val="clear" w:color="auto" w:fill="auto"/>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Avanslara ilişkin takipte dikkat eksikliği, ön mali kontrol eksikliği</w:t>
            </w: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b/>
                <w:bCs/>
                <w:color w:val="FF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b/>
                <w:bCs/>
                <w:color w:val="FF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b/>
                <w:bCs/>
                <w:color w:val="FF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r>
      <w:tr w:rsidR="00171AC9" w:rsidRPr="00171AC9" w:rsidTr="00171AC9">
        <w:trPr>
          <w:trHeight w:val="1275"/>
        </w:trPr>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rsidR="00171AC9" w:rsidRPr="00171AC9" w:rsidRDefault="00171AC9" w:rsidP="00171AC9">
            <w:pPr>
              <w:spacing w:after="0" w:line="240" w:lineRule="auto"/>
              <w:jc w:val="center"/>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11</w:t>
            </w:r>
          </w:p>
        </w:tc>
        <w:tc>
          <w:tcPr>
            <w:tcW w:w="0" w:type="auto"/>
            <w:vMerge w:val="restart"/>
            <w:tcBorders>
              <w:top w:val="nil"/>
              <w:left w:val="single" w:sz="4" w:space="0" w:color="auto"/>
              <w:bottom w:val="single" w:sz="4" w:space="0" w:color="auto"/>
              <w:right w:val="single" w:sz="4" w:space="0" w:color="auto"/>
            </w:tcBorders>
            <w:shd w:val="clear" w:color="auto" w:fill="auto"/>
            <w:noWrap/>
            <w:textDirection w:val="btLr"/>
            <w:vAlign w:val="center"/>
            <w:hideMark/>
          </w:tcPr>
          <w:p w:rsidR="00171AC9" w:rsidRPr="00171AC9" w:rsidRDefault="00171AC9" w:rsidP="00171AC9">
            <w:pPr>
              <w:spacing w:after="0" w:line="240" w:lineRule="auto"/>
              <w:jc w:val="center"/>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SGDB.MUH.09</w:t>
            </w:r>
          </w:p>
        </w:tc>
        <w:tc>
          <w:tcPr>
            <w:tcW w:w="0" w:type="auto"/>
            <w:vMerge w:val="restart"/>
            <w:tcBorders>
              <w:top w:val="nil"/>
              <w:left w:val="single" w:sz="4" w:space="0" w:color="auto"/>
              <w:bottom w:val="single" w:sz="4" w:space="0" w:color="000000"/>
              <w:right w:val="single" w:sz="4" w:space="0" w:color="auto"/>
            </w:tcBorders>
            <w:shd w:val="clear" w:color="auto" w:fill="auto"/>
            <w:noWrap/>
            <w:textDirection w:val="btLr"/>
            <w:vAlign w:val="center"/>
            <w:hideMark/>
          </w:tcPr>
          <w:p w:rsidR="00171AC9" w:rsidRPr="00171AC9" w:rsidRDefault="00171AC9" w:rsidP="00171AC9">
            <w:pPr>
              <w:spacing w:after="0" w:line="240" w:lineRule="auto"/>
              <w:jc w:val="center"/>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 </w:t>
            </w:r>
          </w:p>
        </w:tc>
        <w:tc>
          <w:tcPr>
            <w:tcW w:w="0" w:type="auto"/>
            <w:vMerge/>
            <w:tcBorders>
              <w:top w:val="single" w:sz="4" w:space="0" w:color="auto"/>
              <w:left w:val="single" w:sz="4" w:space="0" w:color="auto"/>
              <w:bottom w:val="nil"/>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tcBorders>
              <w:top w:val="nil"/>
              <w:left w:val="nil"/>
              <w:bottom w:val="single" w:sz="4" w:space="0" w:color="auto"/>
              <w:right w:val="single" w:sz="4" w:space="0" w:color="auto"/>
            </w:tcBorders>
            <w:shd w:val="clear" w:color="000000" w:fill="FFFFFF"/>
            <w:vAlign w:val="center"/>
            <w:hideMark/>
          </w:tcPr>
          <w:p w:rsidR="00171AC9" w:rsidRPr="00171AC9" w:rsidRDefault="00171AC9" w:rsidP="00171AC9">
            <w:pPr>
              <w:spacing w:after="0" w:line="240" w:lineRule="auto"/>
              <w:rPr>
                <w:rFonts w:ascii="Calibri" w:eastAsia="Times New Roman" w:hAnsi="Calibri" w:cs="Calibri"/>
                <w:b/>
                <w:bCs/>
                <w:color w:val="000000"/>
                <w:sz w:val="20"/>
                <w:szCs w:val="20"/>
                <w:lang w:eastAsia="tr-TR"/>
              </w:rPr>
            </w:pPr>
            <w:r w:rsidRPr="00171AC9">
              <w:rPr>
                <w:rFonts w:ascii="Calibri" w:eastAsia="Times New Roman" w:hAnsi="Calibri" w:cs="Calibri"/>
                <w:b/>
                <w:bCs/>
                <w:color w:val="000000"/>
                <w:sz w:val="20"/>
                <w:szCs w:val="20"/>
                <w:lang w:eastAsia="tr-TR"/>
              </w:rPr>
              <w:t>Risk-2</w:t>
            </w:r>
          </w:p>
        </w:tc>
        <w:tc>
          <w:tcPr>
            <w:tcW w:w="0" w:type="auto"/>
            <w:tcBorders>
              <w:top w:val="nil"/>
              <w:left w:val="nil"/>
              <w:bottom w:val="single" w:sz="4" w:space="0" w:color="auto"/>
              <w:right w:val="single" w:sz="4" w:space="0" w:color="auto"/>
            </w:tcBorders>
            <w:shd w:val="clear" w:color="auto" w:fill="auto"/>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Kişi borcu ana para va faizin tahakkuku ve tahsilinde maddi hata yapılması, yersiz yapılan ödemelerin tahsilatının zamanında yapılamaması veya zaman aşımına uğratılması.</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Kişi borcu hesaplamasına ilişkin açıklama ve tablolar hazırlandı</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171AC9" w:rsidRPr="00171AC9" w:rsidRDefault="00171AC9" w:rsidP="00171AC9">
            <w:pPr>
              <w:spacing w:after="0" w:line="240" w:lineRule="auto"/>
              <w:jc w:val="center"/>
              <w:rPr>
                <w:rFonts w:ascii="Calibri" w:eastAsia="Times New Roman" w:hAnsi="Calibri" w:cs="Calibri"/>
                <w:b/>
                <w:bCs/>
                <w:color w:val="FF0000"/>
                <w:sz w:val="20"/>
                <w:szCs w:val="20"/>
                <w:lang w:eastAsia="tr-TR"/>
              </w:rPr>
            </w:pPr>
            <w:r w:rsidRPr="00171AC9">
              <w:rPr>
                <w:rFonts w:ascii="Calibri" w:eastAsia="Times New Roman" w:hAnsi="Calibri" w:cs="Calibri"/>
                <w:b/>
                <w:bCs/>
                <w:color w:val="FF0000"/>
                <w:sz w:val="20"/>
                <w:szCs w:val="20"/>
                <w:lang w:eastAsia="tr-TR"/>
              </w:rPr>
              <w:t>5,00</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171AC9" w:rsidRPr="00171AC9" w:rsidRDefault="00171AC9" w:rsidP="00171AC9">
            <w:pPr>
              <w:spacing w:after="0" w:line="240" w:lineRule="auto"/>
              <w:jc w:val="center"/>
              <w:rPr>
                <w:rFonts w:ascii="Calibri" w:eastAsia="Times New Roman" w:hAnsi="Calibri" w:cs="Calibri"/>
                <w:b/>
                <w:bCs/>
                <w:color w:val="FF0000"/>
                <w:sz w:val="20"/>
                <w:szCs w:val="20"/>
                <w:lang w:eastAsia="tr-TR"/>
              </w:rPr>
            </w:pPr>
            <w:r w:rsidRPr="00171AC9">
              <w:rPr>
                <w:rFonts w:ascii="Calibri" w:eastAsia="Times New Roman" w:hAnsi="Calibri" w:cs="Calibri"/>
                <w:b/>
                <w:bCs/>
                <w:color w:val="FF0000"/>
                <w:sz w:val="20"/>
                <w:szCs w:val="20"/>
                <w:lang w:eastAsia="tr-TR"/>
              </w:rPr>
              <w:t>1,33</w:t>
            </w:r>
          </w:p>
        </w:tc>
        <w:tc>
          <w:tcPr>
            <w:tcW w:w="0" w:type="auto"/>
            <w:vMerge w:val="restart"/>
            <w:tcBorders>
              <w:top w:val="nil"/>
              <w:left w:val="single" w:sz="4" w:space="0" w:color="auto"/>
              <w:bottom w:val="single" w:sz="4" w:space="0" w:color="auto"/>
              <w:right w:val="single" w:sz="4" w:space="0" w:color="auto"/>
            </w:tcBorders>
            <w:shd w:val="clear" w:color="000000" w:fill="92D050"/>
            <w:vAlign w:val="center"/>
            <w:hideMark/>
          </w:tcPr>
          <w:p w:rsidR="00171AC9" w:rsidRPr="00171AC9" w:rsidRDefault="00171AC9" w:rsidP="00171AC9">
            <w:pPr>
              <w:spacing w:after="0" w:line="240" w:lineRule="auto"/>
              <w:jc w:val="center"/>
              <w:rPr>
                <w:rFonts w:ascii="Calibri" w:eastAsia="Times New Roman" w:hAnsi="Calibri" w:cs="Calibri"/>
                <w:b/>
                <w:bCs/>
                <w:color w:val="FF0000"/>
                <w:sz w:val="20"/>
                <w:szCs w:val="20"/>
                <w:lang w:eastAsia="tr-TR"/>
              </w:rPr>
            </w:pPr>
            <w:r w:rsidRPr="00171AC9">
              <w:rPr>
                <w:rFonts w:ascii="Calibri" w:eastAsia="Times New Roman" w:hAnsi="Calibri" w:cs="Calibri"/>
                <w:b/>
                <w:bCs/>
                <w:color w:val="FF0000"/>
                <w:sz w:val="20"/>
                <w:szCs w:val="20"/>
                <w:lang w:eastAsia="tr-TR"/>
              </w:rPr>
              <w:t>6,67</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rsidR="00171AC9" w:rsidRPr="00171AC9" w:rsidRDefault="00171AC9" w:rsidP="00171AC9">
            <w:pPr>
              <w:spacing w:after="0" w:line="240" w:lineRule="auto"/>
              <w:jc w:val="center"/>
              <w:rPr>
                <w:rFonts w:ascii="Calibri" w:eastAsia="Times New Roman" w:hAnsi="Calibri" w:cs="Calibri"/>
                <w:sz w:val="20"/>
                <w:szCs w:val="20"/>
                <w:lang w:eastAsia="tr-TR"/>
              </w:rPr>
            </w:pPr>
            <w:r w:rsidRPr="00171AC9">
              <w:rPr>
                <w:rFonts w:ascii="Calibri" w:eastAsia="Times New Roman" w:hAnsi="Calibri" w:cs="Calibri"/>
                <w:sz w:val="20"/>
                <w:szCs w:val="20"/>
                <w:lang w:eastAsia="tr-TR"/>
              </w:rPr>
              <w:t>SABİT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171AC9" w:rsidRPr="00171AC9" w:rsidRDefault="00171AC9" w:rsidP="00171AC9">
            <w:pPr>
              <w:spacing w:after="0" w:line="240" w:lineRule="auto"/>
              <w:rPr>
                <w:rFonts w:ascii="Calibri" w:eastAsia="Times New Roman" w:hAnsi="Calibri" w:cs="Calibri"/>
                <w:sz w:val="20"/>
                <w:szCs w:val="20"/>
                <w:lang w:eastAsia="tr-TR"/>
              </w:rPr>
            </w:pPr>
            <w:r w:rsidRPr="00171AC9">
              <w:rPr>
                <w:rFonts w:ascii="Calibri" w:eastAsia="Times New Roman" w:hAnsi="Calibri" w:cs="Calibri"/>
                <w:sz w:val="20"/>
                <w:szCs w:val="20"/>
                <w:lang w:eastAsia="tr-TR"/>
              </w:rPr>
              <w:t>Mevcut kontroller yeterlidir.</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rsidR="00171AC9" w:rsidRPr="00171AC9" w:rsidRDefault="00171AC9" w:rsidP="00171AC9">
            <w:pPr>
              <w:spacing w:after="0" w:line="240" w:lineRule="auto"/>
              <w:jc w:val="center"/>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171AC9" w:rsidRPr="00171AC9" w:rsidRDefault="00171AC9" w:rsidP="00171AC9">
            <w:pPr>
              <w:spacing w:after="0" w:line="240" w:lineRule="auto"/>
              <w:jc w:val="center"/>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Mustafa Yenal ERGÜL, M.Kemal KAHRAMAN</w:t>
            </w:r>
          </w:p>
        </w:tc>
        <w:tc>
          <w:tcPr>
            <w:tcW w:w="0" w:type="auto"/>
            <w:vMerge w:val="restart"/>
            <w:tcBorders>
              <w:top w:val="nil"/>
              <w:left w:val="single" w:sz="4" w:space="0" w:color="auto"/>
              <w:bottom w:val="single" w:sz="4" w:space="0" w:color="auto"/>
              <w:right w:val="single" w:sz="4" w:space="0" w:color="auto"/>
            </w:tcBorders>
            <w:shd w:val="clear" w:color="auto" w:fill="auto"/>
            <w:noWrap/>
            <w:vAlign w:val="bottom"/>
            <w:hideMark/>
          </w:tcPr>
          <w:p w:rsidR="00171AC9" w:rsidRPr="00171AC9" w:rsidRDefault="00171AC9" w:rsidP="00171AC9">
            <w:pPr>
              <w:spacing w:after="0" w:line="240" w:lineRule="auto"/>
              <w:jc w:val="center"/>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 </w:t>
            </w:r>
          </w:p>
        </w:tc>
      </w:tr>
      <w:tr w:rsidR="00171AC9" w:rsidRPr="00171AC9" w:rsidTr="00171AC9">
        <w:trPr>
          <w:trHeight w:val="1275"/>
        </w:trPr>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vMerge/>
            <w:tcBorders>
              <w:top w:val="nil"/>
              <w:left w:val="single" w:sz="4" w:space="0" w:color="auto"/>
              <w:bottom w:val="single" w:sz="4" w:space="0" w:color="000000"/>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vMerge/>
            <w:tcBorders>
              <w:top w:val="single" w:sz="4" w:space="0" w:color="auto"/>
              <w:left w:val="single" w:sz="4" w:space="0" w:color="auto"/>
              <w:bottom w:val="nil"/>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tcBorders>
              <w:top w:val="nil"/>
              <w:left w:val="nil"/>
              <w:bottom w:val="single" w:sz="4" w:space="0" w:color="auto"/>
              <w:right w:val="single" w:sz="4" w:space="0" w:color="auto"/>
            </w:tcBorders>
            <w:shd w:val="clear" w:color="000000" w:fill="FFFFFF"/>
            <w:noWrap/>
            <w:vAlign w:val="center"/>
            <w:hideMark/>
          </w:tcPr>
          <w:p w:rsidR="00171AC9" w:rsidRPr="00171AC9" w:rsidRDefault="00171AC9" w:rsidP="00171AC9">
            <w:pPr>
              <w:spacing w:after="0" w:line="240" w:lineRule="auto"/>
              <w:rPr>
                <w:rFonts w:ascii="Calibri" w:eastAsia="Times New Roman" w:hAnsi="Calibri" w:cs="Calibri"/>
                <w:b/>
                <w:bCs/>
                <w:color w:val="000000"/>
                <w:sz w:val="20"/>
                <w:szCs w:val="20"/>
                <w:lang w:eastAsia="tr-TR"/>
              </w:rPr>
            </w:pPr>
            <w:r w:rsidRPr="00171AC9">
              <w:rPr>
                <w:rFonts w:ascii="Calibri" w:eastAsia="Times New Roman" w:hAnsi="Calibri" w:cs="Calibri"/>
                <w:b/>
                <w:bCs/>
                <w:color w:val="000000"/>
                <w:sz w:val="20"/>
                <w:szCs w:val="20"/>
                <w:lang w:eastAsia="tr-TR"/>
              </w:rPr>
              <w:t>Sebep</w:t>
            </w:r>
          </w:p>
        </w:tc>
        <w:tc>
          <w:tcPr>
            <w:tcW w:w="0" w:type="auto"/>
            <w:tcBorders>
              <w:top w:val="nil"/>
              <w:left w:val="nil"/>
              <w:bottom w:val="single" w:sz="4" w:space="0" w:color="auto"/>
              <w:right w:val="single" w:sz="4" w:space="0" w:color="auto"/>
            </w:tcBorders>
            <w:shd w:val="clear" w:color="auto" w:fill="auto"/>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İlgili harcama biriminden gelen hesaplama cetvellerinin eksik düzenlenmesi, kontrol esnasında dikkat eksikliği, borcun tebliğ edilememesi veya sürecin takip edilmemesi.</w:t>
            </w: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b/>
                <w:bCs/>
                <w:color w:val="FF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b/>
                <w:bCs/>
                <w:color w:val="FF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b/>
                <w:bCs/>
                <w:color w:val="FF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r>
      <w:tr w:rsidR="00171AC9" w:rsidRPr="00171AC9" w:rsidTr="00171AC9">
        <w:trPr>
          <w:trHeight w:val="900"/>
        </w:trPr>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rsidR="00171AC9" w:rsidRPr="00171AC9" w:rsidRDefault="00171AC9" w:rsidP="00171AC9">
            <w:pPr>
              <w:spacing w:after="0" w:line="240" w:lineRule="auto"/>
              <w:jc w:val="center"/>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12</w:t>
            </w:r>
          </w:p>
        </w:tc>
        <w:tc>
          <w:tcPr>
            <w:tcW w:w="0" w:type="auto"/>
            <w:vMerge w:val="restart"/>
            <w:tcBorders>
              <w:top w:val="nil"/>
              <w:left w:val="single" w:sz="4" w:space="0" w:color="auto"/>
              <w:bottom w:val="single" w:sz="4" w:space="0" w:color="auto"/>
              <w:right w:val="single" w:sz="4" w:space="0" w:color="auto"/>
            </w:tcBorders>
            <w:shd w:val="clear" w:color="auto" w:fill="auto"/>
            <w:noWrap/>
            <w:textDirection w:val="btLr"/>
            <w:vAlign w:val="center"/>
            <w:hideMark/>
          </w:tcPr>
          <w:p w:rsidR="00171AC9" w:rsidRPr="00171AC9" w:rsidRDefault="00171AC9" w:rsidP="00171AC9">
            <w:pPr>
              <w:spacing w:after="0" w:line="240" w:lineRule="auto"/>
              <w:jc w:val="center"/>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SGDB.MUH.19</w:t>
            </w:r>
          </w:p>
        </w:tc>
        <w:tc>
          <w:tcPr>
            <w:tcW w:w="0" w:type="auto"/>
            <w:vMerge w:val="restart"/>
            <w:tcBorders>
              <w:top w:val="nil"/>
              <w:left w:val="single" w:sz="4" w:space="0" w:color="auto"/>
              <w:bottom w:val="single" w:sz="4" w:space="0" w:color="000000"/>
              <w:right w:val="single" w:sz="4" w:space="0" w:color="auto"/>
            </w:tcBorders>
            <w:shd w:val="clear" w:color="auto" w:fill="auto"/>
            <w:noWrap/>
            <w:textDirection w:val="btLr"/>
            <w:vAlign w:val="center"/>
            <w:hideMark/>
          </w:tcPr>
          <w:p w:rsidR="00171AC9" w:rsidRPr="00171AC9" w:rsidRDefault="00171AC9" w:rsidP="00171AC9">
            <w:pPr>
              <w:spacing w:after="0" w:line="240" w:lineRule="auto"/>
              <w:jc w:val="center"/>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 </w:t>
            </w:r>
          </w:p>
        </w:tc>
        <w:tc>
          <w:tcPr>
            <w:tcW w:w="0" w:type="auto"/>
            <w:vMerge/>
            <w:tcBorders>
              <w:top w:val="single" w:sz="4" w:space="0" w:color="auto"/>
              <w:left w:val="single" w:sz="4" w:space="0" w:color="auto"/>
              <w:bottom w:val="nil"/>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tcBorders>
              <w:top w:val="nil"/>
              <w:left w:val="nil"/>
              <w:bottom w:val="single" w:sz="4" w:space="0" w:color="auto"/>
              <w:right w:val="single" w:sz="4" w:space="0" w:color="auto"/>
            </w:tcBorders>
            <w:shd w:val="clear" w:color="000000" w:fill="FFFFFF"/>
            <w:vAlign w:val="center"/>
            <w:hideMark/>
          </w:tcPr>
          <w:p w:rsidR="00171AC9" w:rsidRPr="00171AC9" w:rsidRDefault="00171AC9" w:rsidP="00171AC9">
            <w:pPr>
              <w:spacing w:after="0" w:line="240" w:lineRule="auto"/>
              <w:rPr>
                <w:rFonts w:ascii="Calibri" w:eastAsia="Times New Roman" w:hAnsi="Calibri" w:cs="Calibri"/>
                <w:b/>
                <w:bCs/>
                <w:color w:val="000000"/>
                <w:sz w:val="20"/>
                <w:szCs w:val="20"/>
                <w:lang w:eastAsia="tr-TR"/>
              </w:rPr>
            </w:pPr>
            <w:r w:rsidRPr="00171AC9">
              <w:rPr>
                <w:rFonts w:ascii="Calibri" w:eastAsia="Times New Roman" w:hAnsi="Calibri" w:cs="Calibri"/>
                <w:b/>
                <w:bCs/>
                <w:color w:val="000000"/>
                <w:sz w:val="20"/>
                <w:szCs w:val="20"/>
                <w:lang w:eastAsia="tr-TR"/>
              </w:rPr>
              <w:t>Risk</w:t>
            </w:r>
          </w:p>
        </w:tc>
        <w:tc>
          <w:tcPr>
            <w:tcW w:w="0" w:type="auto"/>
            <w:tcBorders>
              <w:top w:val="nil"/>
              <w:left w:val="nil"/>
              <w:bottom w:val="single" w:sz="4" w:space="0" w:color="auto"/>
              <w:right w:val="single" w:sz="4" w:space="0" w:color="auto"/>
            </w:tcBorders>
            <w:shd w:val="clear" w:color="auto" w:fill="auto"/>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İcra dairesinden kurumumuza gelen yazılara 7 gün içerisine cevap verilememesi.</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Süreli İşler Takvimine göre iş takibi yapılır</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171AC9" w:rsidRPr="00171AC9" w:rsidRDefault="00171AC9" w:rsidP="00171AC9">
            <w:pPr>
              <w:spacing w:after="0" w:line="240" w:lineRule="auto"/>
              <w:jc w:val="center"/>
              <w:rPr>
                <w:rFonts w:ascii="Calibri" w:eastAsia="Times New Roman" w:hAnsi="Calibri" w:cs="Calibri"/>
                <w:b/>
                <w:bCs/>
                <w:color w:val="FF0000"/>
                <w:sz w:val="20"/>
                <w:szCs w:val="20"/>
                <w:lang w:eastAsia="tr-TR"/>
              </w:rPr>
            </w:pPr>
            <w:r w:rsidRPr="00171AC9">
              <w:rPr>
                <w:rFonts w:ascii="Calibri" w:eastAsia="Times New Roman" w:hAnsi="Calibri" w:cs="Calibri"/>
                <w:b/>
                <w:bCs/>
                <w:color w:val="FF0000"/>
                <w:sz w:val="20"/>
                <w:szCs w:val="20"/>
                <w:lang w:eastAsia="tr-TR"/>
              </w:rPr>
              <w:t>4,33</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171AC9" w:rsidRPr="00171AC9" w:rsidRDefault="00171AC9" w:rsidP="00171AC9">
            <w:pPr>
              <w:spacing w:after="0" w:line="240" w:lineRule="auto"/>
              <w:jc w:val="center"/>
              <w:rPr>
                <w:rFonts w:ascii="Calibri" w:eastAsia="Times New Roman" w:hAnsi="Calibri" w:cs="Calibri"/>
                <w:b/>
                <w:bCs/>
                <w:color w:val="FF0000"/>
                <w:sz w:val="20"/>
                <w:szCs w:val="20"/>
                <w:lang w:eastAsia="tr-TR"/>
              </w:rPr>
            </w:pPr>
            <w:r w:rsidRPr="00171AC9">
              <w:rPr>
                <w:rFonts w:ascii="Calibri" w:eastAsia="Times New Roman" w:hAnsi="Calibri" w:cs="Calibri"/>
                <w:b/>
                <w:bCs/>
                <w:color w:val="FF0000"/>
                <w:sz w:val="20"/>
                <w:szCs w:val="20"/>
                <w:lang w:eastAsia="tr-TR"/>
              </w:rPr>
              <w:t>1,33</w:t>
            </w:r>
          </w:p>
        </w:tc>
        <w:tc>
          <w:tcPr>
            <w:tcW w:w="0" w:type="auto"/>
            <w:vMerge w:val="restart"/>
            <w:tcBorders>
              <w:top w:val="nil"/>
              <w:left w:val="single" w:sz="4" w:space="0" w:color="auto"/>
              <w:bottom w:val="single" w:sz="4" w:space="0" w:color="auto"/>
              <w:right w:val="single" w:sz="4" w:space="0" w:color="auto"/>
            </w:tcBorders>
            <w:shd w:val="clear" w:color="000000" w:fill="92D050"/>
            <w:vAlign w:val="center"/>
            <w:hideMark/>
          </w:tcPr>
          <w:p w:rsidR="00171AC9" w:rsidRPr="00171AC9" w:rsidRDefault="00171AC9" w:rsidP="00171AC9">
            <w:pPr>
              <w:spacing w:after="0" w:line="240" w:lineRule="auto"/>
              <w:jc w:val="center"/>
              <w:rPr>
                <w:rFonts w:ascii="Calibri" w:eastAsia="Times New Roman" w:hAnsi="Calibri" w:cs="Calibri"/>
                <w:b/>
                <w:bCs/>
                <w:color w:val="FF0000"/>
                <w:sz w:val="20"/>
                <w:szCs w:val="20"/>
                <w:lang w:eastAsia="tr-TR"/>
              </w:rPr>
            </w:pPr>
            <w:r w:rsidRPr="00171AC9">
              <w:rPr>
                <w:rFonts w:ascii="Calibri" w:eastAsia="Times New Roman" w:hAnsi="Calibri" w:cs="Calibri"/>
                <w:b/>
                <w:bCs/>
                <w:color w:val="FF0000"/>
                <w:sz w:val="20"/>
                <w:szCs w:val="20"/>
                <w:lang w:eastAsia="tr-TR"/>
              </w:rPr>
              <w:t>5,78</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rsidR="00171AC9" w:rsidRPr="00171AC9" w:rsidRDefault="00171AC9" w:rsidP="00171AC9">
            <w:pPr>
              <w:spacing w:after="0" w:line="240" w:lineRule="auto"/>
              <w:jc w:val="center"/>
              <w:rPr>
                <w:rFonts w:ascii="Calibri" w:eastAsia="Times New Roman" w:hAnsi="Calibri" w:cs="Calibri"/>
                <w:sz w:val="20"/>
                <w:szCs w:val="20"/>
                <w:lang w:eastAsia="tr-TR"/>
              </w:rPr>
            </w:pPr>
            <w:r w:rsidRPr="00171AC9">
              <w:rPr>
                <w:rFonts w:ascii="Calibri" w:eastAsia="Times New Roman" w:hAnsi="Calibri" w:cs="Calibri"/>
                <w:sz w:val="20"/>
                <w:szCs w:val="20"/>
                <w:lang w:eastAsia="tr-TR"/>
              </w:rPr>
              <w:t>AŞAĞI</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171AC9" w:rsidRPr="00171AC9" w:rsidRDefault="00171AC9" w:rsidP="00171AC9">
            <w:pPr>
              <w:spacing w:after="0" w:line="240" w:lineRule="auto"/>
              <w:rPr>
                <w:rFonts w:ascii="Calibri" w:eastAsia="Times New Roman" w:hAnsi="Calibri" w:cs="Calibri"/>
                <w:sz w:val="20"/>
                <w:szCs w:val="20"/>
                <w:lang w:eastAsia="tr-TR"/>
              </w:rPr>
            </w:pPr>
            <w:r w:rsidRPr="00171AC9">
              <w:rPr>
                <w:rFonts w:ascii="Calibri" w:eastAsia="Times New Roman" w:hAnsi="Calibri" w:cs="Calibri"/>
                <w:sz w:val="20"/>
                <w:szCs w:val="20"/>
                <w:lang w:eastAsia="tr-TR"/>
              </w:rPr>
              <w:t>Mevcut kontroller yeterlidir.</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rsidR="00171AC9" w:rsidRPr="00171AC9" w:rsidRDefault="00171AC9" w:rsidP="00171AC9">
            <w:pPr>
              <w:spacing w:after="0" w:line="240" w:lineRule="auto"/>
              <w:jc w:val="center"/>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171AC9" w:rsidRPr="00171AC9" w:rsidRDefault="00171AC9" w:rsidP="00171AC9">
            <w:pPr>
              <w:spacing w:after="0" w:line="240" w:lineRule="auto"/>
              <w:jc w:val="center"/>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Mustafa Yenal ERGÜL, Muhammed KOÇ, M.Ali NÜZKET</w:t>
            </w:r>
          </w:p>
        </w:tc>
        <w:tc>
          <w:tcPr>
            <w:tcW w:w="0" w:type="auto"/>
            <w:vMerge w:val="restart"/>
            <w:tcBorders>
              <w:top w:val="nil"/>
              <w:left w:val="single" w:sz="4" w:space="0" w:color="auto"/>
              <w:bottom w:val="single" w:sz="4" w:space="0" w:color="auto"/>
              <w:right w:val="single" w:sz="4" w:space="0" w:color="auto"/>
            </w:tcBorders>
            <w:shd w:val="clear" w:color="auto" w:fill="auto"/>
            <w:noWrap/>
            <w:vAlign w:val="bottom"/>
            <w:hideMark/>
          </w:tcPr>
          <w:p w:rsidR="00171AC9" w:rsidRPr="00171AC9" w:rsidRDefault="00171AC9" w:rsidP="00171AC9">
            <w:pPr>
              <w:spacing w:after="0" w:line="240" w:lineRule="auto"/>
              <w:jc w:val="center"/>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 </w:t>
            </w:r>
          </w:p>
        </w:tc>
      </w:tr>
      <w:tr w:rsidR="00171AC9" w:rsidRPr="00171AC9" w:rsidTr="00171AC9">
        <w:trPr>
          <w:trHeight w:val="900"/>
        </w:trPr>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vMerge/>
            <w:tcBorders>
              <w:top w:val="nil"/>
              <w:left w:val="single" w:sz="4" w:space="0" w:color="auto"/>
              <w:bottom w:val="single" w:sz="4" w:space="0" w:color="000000"/>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vMerge/>
            <w:tcBorders>
              <w:top w:val="single" w:sz="4" w:space="0" w:color="auto"/>
              <w:left w:val="single" w:sz="4" w:space="0" w:color="auto"/>
              <w:bottom w:val="nil"/>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tcBorders>
              <w:top w:val="nil"/>
              <w:left w:val="nil"/>
              <w:bottom w:val="single" w:sz="4" w:space="0" w:color="auto"/>
              <w:right w:val="single" w:sz="4" w:space="0" w:color="auto"/>
            </w:tcBorders>
            <w:shd w:val="clear" w:color="000000" w:fill="FFFFFF"/>
            <w:noWrap/>
            <w:vAlign w:val="center"/>
            <w:hideMark/>
          </w:tcPr>
          <w:p w:rsidR="00171AC9" w:rsidRPr="00171AC9" w:rsidRDefault="00171AC9" w:rsidP="00171AC9">
            <w:pPr>
              <w:spacing w:after="0" w:line="240" w:lineRule="auto"/>
              <w:rPr>
                <w:rFonts w:ascii="Calibri" w:eastAsia="Times New Roman" w:hAnsi="Calibri" w:cs="Calibri"/>
                <w:b/>
                <w:bCs/>
                <w:color w:val="000000"/>
                <w:sz w:val="20"/>
                <w:szCs w:val="20"/>
                <w:lang w:eastAsia="tr-TR"/>
              </w:rPr>
            </w:pPr>
            <w:r w:rsidRPr="00171AC9">
              <w:rPr>
                <w:rFonts w:ascii="Calibri" w:eastAsia="Times New Roman" w:hAnsi="Calibri" w:cs="Calibri"/>
                <w:b/>
                <w:bCs/>
                <w:color w:val="000000"/>
                <w:sz w:val="20"/>
                <w:szCs w:val="20"/>
                <w:lang w:eastAsia="tr-TR"/>
              </w:rPr>
              <w:t>Sebep</w:t>
            </w:r>
          </w:p>
        </w:tc>
        <w:tc>
          <w:tcPr>
            <w:tcW w:w="0" w:type="auto"/>
            <w:tcBorders>
              <w:top w:val="nil"/>
              <w:left w:val="nil"/>
              <w:bottom w:val="single" w:sz="4" w:space="0" w:color="auto"/>
              <w:right w:val="single" w:sz="4" w:space="0" w:color="auto"/>
            </w:tcBorders>
            <w:shd w:val="clear" w:color="auto" w:fill="auto"/>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(Dış Etken)Yazı işleri veya birimlerden icra yazısının süresinde dairemize ulaşmaması (iç Etken) Dikkat eksikliği</w:t>
            </w: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b/>
                <w:bCs/>
                <w:color w:val="FF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b/>
                <w:bCs/>
                <w:color w:val="FF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b/>
                <w:bCs/>
                <w:color w:val="FF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r>
      <w:tr w:rsidR="00171AC9" w:rsidRPr="00171AC9" w:rsidTr="00171AC9">
        <w:trPr>
          <w:trHeight w:val="900"/>
        </w:trPr>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rsidR="00171AC9" w:rsidRPr="00171AC9" w:rsidRDefault="00171AC9" w:rsidP="00171AC9">
            <w:pPr>
              <w:spacing w:after="0" w:line="240" w:lineRule="auto"/>
              <w:jc w:val="center"/>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13</w:t>
            </w:r>
          </w:p>
        </w:tc>
        <w:tc>
          <w:tcPr>
            <w:tcW w:w="0" w:type="auto"/>
            <w:vMerge w:val="restart"/>
            <w:tcBorders>
              <w:top w:val="nil"/>
              <w:left w:val="single" w:sz="4" w:space="0" w:color="auto"/>
              <w:bottom w:val="single" w:sz="4" w:space="0" w:color="auto"/>
              <w:right w:val="single" w:sz="4" w:space="0" w:color="auto"/>
            </w:tcBorders>
            <w:shd w:val="clear" w:color="auto" w:fill="auto"/>
            <w:noWrap/>
            <w:textDirection w:val="btLr"/>
            <w:vAlign w:val="center"/>
            <w:hideMark/>
          </w:tcPr>
          <w:p w:rsidR="00171AC9" w:rsidRPr="00171AC9" w:rsidRDefault="00171AC9" w:rsidP="00171AC9">
            <w:pPr>
              <w:spacing w:after="0" w:line="240" w:lineRule="auto"/>
              <w:jc w:val="center"/>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SGDB.MUH.13</w:t>
            </w:r>
          </w:p>
        </w:tc>
        <w:tc>
          <w:tcPr>
            <w:tcW w:w="0" w:type="auto"/>
            <w:vMerge w:val="restart"/>
            <w:tcBorders>
              <w:top w:val="nil"/>
              <w:left w:val="single" w:sz="4" w:space="0" w:color="auto"/>
              <w:bottom w:val="single" w:sz="4" w:space="0" w:color="000000"/>
              <w:right w:val="single" w:sz="4" w:space="0" w:color="auto"/>
            </w:tcBorders>
            <w:shd w:val="clear" w:color="auto" w:fill="auto"/>
            <w:noWrap/>
            <w:textDirection w:val="btLr"/>
            <w:vAlign w:val="center"/>
            <w:hideMark/>
          </w:tcPr>
          <w:p w:rsidR="00171AC9" w:rsidRPr="00171AC9" w:rsidRDefault="00171AC9" w:rsidP="00171AC9">
            <w:pPr>
              <w:spacing w:after="0" w:line="240" w:lineRule="auto"/>
              <w:jc w:val="center"/>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 </w:t>
            </w:r>
          </w:p>
        </w:tc>
        <w:tc>
          <w:tcPr>
            <w:tcW w:w="0" w:type="auto"/>
            <w:vMerge/>
            <w:tcBorders>
              <w:top w:val="single" w:sz="4" w:space="0" w:color="auto"/>
              <w:left w:val="single" w:sz="4" w:space="0" w:color="auto"/>
              <w:bottom w:val="nil"/>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tcBorders>
              <w:top w:val="nil"/>
              <w:left w:val="nil"/>
              <w:bottom w:val="single" w:sz="4" w:space="0" w:color="auto"/>
              <w:right w:val="single" w:sz="4" w:space="0" w:color="auto"/>
            </w:tcBorders>
            <w:shd w:val="clear" w:color="000000" w:fill="FFFFFF"/>
            <w:vAlign w:val="center"/>
            <w:hideMark/>
          </w:tcPr>
          <w:p w:rsidR="00171AC9" w:rsidRPr="00171AC9" w:rsidRDefault="00171AC9" w:rsidP="00171AC9">
            <w:pPr>
              <w:spacing w:after="0" w:line="240" w:lineRule="auto"/>
              <w:rPr>
                <w:rFonts w:ascii="Calibri" w:eastAsia="Times New Roman" w:hAnsi="Calibri" w:cs="Calibri"/>
                <w:b/>
                <w:bCs/>
                <w:color w:val="000000"/>
                <w:sz w:val="20"/>
                <w:szCs w:val="20"/>
                <w:lang w:eastAsia="tr-TR"/>
              </w:rPr>
            </w:pPr>
            <w:r w:rsidRPr="00171AC9">
              <w:rPr>
                <w:rFonts w:ascii="Calibri" w:eastAsia="Times New Roman" w:hAnsi="Calibri" w:cs="Calibri"/>
                <w:b/>
                <w:bCs/>
                <w:color w:val="000000"/>
                <w:sz w:val="20"/>
                <w:szCs w:val="20"/>
                <w:lang w:eastAsia="tr-TR"/>
              </w:rPr>
              <w:t>Risk</w:t>
            </w:r>
          </w:p>
        </w:tc>
        <w:tc>
          <w:tcPr>
            <w:tcW w:w="0" w:type="auto"/>
            <w:tcBorders>
              <w:top w:val="nil"/>
              <w:left w:val="nil"/>
              <w:bottom w:val="single" w:sz="4" w:space="0" w:color="auto"/>
              <w:right w:val="single" w:sz="4" w:space="0" w:color="auto"/>
            </w:tcBorders>
            <w:shd w:val="clear" w:color="auto" w:fill="auto"/>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Teminatın sahte olması</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BKMYS de teminat mektubu teyidi yapılmaktadır. Olasılığı düşük olduğu için kontrol faaliyeti gerektirmiyor.</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171AC9" w:rsidRPr="00171AC9" w:rsidRDefault="00171AC9" w:rsidP="00171AC9">
            <w:pPr>
              <w:spacing w:after="0" w:line="240" w:lineRule="auto"/>
              <w:jc w:val="center"/>
              <w:rPr>
                <w:rFonts w:ascii="Calibri" w:eastAsia="Times New Roman" w:hAnsi="Calibri" w:cs="Calibri"/>
                <w:b/>
                <w:bCs/>
                <w:color w:val="FF0000"/>
                <w:sz w:val="20"/>
                <w:szCs w:val="20"/>
                <w:lang w:eastAsia="tr-TR"/>
              </w:rPr>
            </w:pPr>
            <w:r w:rsidRPr="00171AC9">
              <w:rPr>
                <w:rFonts w:ascii="Calibri" w:eastAsia="Times New Roman" w:hAnsi="Calibri" w:cs="Calibri"/>
                <w:b/>
                <w:bCs/>
                <w:color w:val="FF0000"/>
                <w:sz w:val="20"/>
                <w:szCs w:val="20"/>
                <w:lang w:eastAsia="tr-TR"/>
              </w:rPr>
              <w:t>5,00</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171AC9" w:rsidRPr="00171AC9" w:rsidRDefault="00171AC9" w:rsidP="00171AC9">
            <w:pPr>
              <w:spacing w:after="0" w:line="240" w:lineRule="auto"/>
              <w:jc w:val="center"/>
              <w:rPr>
                <w:rFonts w:ascii="Calibri" w:eastAsia="Times New Roman" w:hAnsi="Calibri" w:cs="Calibri"/>
                <w:b/>
                <w:bCs/>
                <w:color w:val="FF0000"/>
                <w:sz w:val="20"/>
                <w:szCs w:val="20"/>
                <w:lang w:eastAsia="tr-TR"/>
              </w:rPr>
            </w:pPr>
            <w:r w:rsidRPr="00171AC9">
              <w:rPr>
                <w:rFonts w:ascii="Calibri" w:eastAsia="Times New Roman" w:hAnsi="Calibri" w:cs="Calibri"/>
                <w:b/>
                <w:bCs/>
                <w:color w:val="FF0000"/>
                <w:sz w:val="20"/>
                <w:szCs w:val="20"/>
                <w:lang w:eastAsia="tr-TR"/>
              </w:rPr>
              <w:t>1,00</w:t>
            </w:r>
          </w:p>
        </w:tc>
        <w:tc>
          <w:tcPr>
            <w:tcW w:w="0" w:type="auto"/>
            <w:vMerge w:val="restart"/>
            <w:tcBorders>
              <w:top w:val="nil"/>
              <w:left w:val="single" w:sz="4" w:space="0" w:color="auto"/>
              <w:bottom w:val="single" w:sz="4" w:space="0" w:color="auto"/>
              <w:right w:val="single" w:sz="4" w:space="0" w:color="auto"/>
            </w:tcBorders>
            <w:shd w:val="clear" w:color="000000" w:fill="92D050"/>
            <w:vAlign w:val="center"/>
            <w:hideMark/>
          </w:tcPr>
          <w:p w:rsidR="00171AC9" w:rsidRPr="00171AC9" w:rsidRDefault="00171AC9" w:rsidP="00171AC9">
            <w:pPr>
              <w:spacing w:after="0" w:line="240" w:lineRule="auto"/>
              <w:jc w:val="center"/>
              <w:rPr>
                <w:rFonts w:ascii="Calibri" w:eastAsia="Times New Roman" w:hAnsi="Calibri" w:cs="Calibri"/>
                <w:b/>
                <w:bCs/>
                <w:color w:val="FF0000"/>
                <w:sz w:val="20"/>
                <w:szCs w:val="20"/>
                <w:lang w:eastAsia="tr-TR"/>
              </w:rPr>
            </w:pPr>
            <w:r w:rsidRPr="00171AC9">
              <w:rPr>
                <w:rFonts w:ascii="Calibri" w:eastAsia="Times New Roman" w:hAnsi="Calibri" w:cs="Calibri"/>
                <w:b/>
                <w:bCs/>
                <w:color w:val="FF0000"/>
                <w:sz w:val="20"/>
                <w:szCs w:val="20"/>
                <w:lang w:eastAsia="tr-TR"/>
              </w:rPr>
              <w:t>5,00</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rsidR="00171AC9" w:rsidRPr="00171AC9" w:rsidRDefault="00171AC9" w:rsidP="00171AC9">
            <w:pPr>
              <w:spacing w:after="0" w:line="240" w:lineRule="auto"/>
              <w:jc w:val="center"/>
              <w:rPr>
                <w:rFonts w:ascii="Calibri" w:eastAsia="Times New Roman" w:hAnsi="Calibri" w:cs="Calibri"/>
                <w:sz w:val="20"/>
                <w:szCs w:val="20"/>
                <w:lang w:eastAsia="tr-TR"/>
              </w:rPr>
            </w:pPr>
            <w:r w:rsidRPr="00171AC9">
              <w:rPr>
                <w:rFonts w:ascii="Calibri" w:eastAsia="Times New Roman" w:hAnsi="Calibri" w:cs="Calibri"/>
                <w:sz w:val="20"/>
                <w:szCs w:val="20"/>
                <w:lang w:eastAsia="tr-TR"/>
              </w:rPr>
              <w:t>SABİT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171AC9" w:rsidRPr="00171AC9" w:rsidRDefault="00171AC9" w:rsidP="00171AC9">
            <w:pPr>
              <w:spacing w:after="0" w:line="240" w:lineRule="auto"/>
              <w:rPr>
                <w:rFonts w:ascii="Calibri" w:eastAsia="Times New Roman" w:hAnsi="Calibri" w:cs="Calibri"/>
                <w:sz w:val="20"/>
                <w:szCs w:val="20"/>
                <w:lang w:eastAsia="tr-TR"/>
              </w:rPr>
            </w:pPr>
            <w:r w:rsidRPr="00171AC9">
              <w:rPr>
                <w:rFonts w:ascii="Calibri" w:eastAsia="Times New Roman" w:hAnsi="Calibri" w:cs="Calibri"/>
                <w:sz w:val="20"/>
                <w:szCs w:val="20"/>
                <w:lang w:eastAsia="tr-TR"/>
              </w:rPr>
              <w:t>Mevcut kontroller yeterlidir.</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rsidR="00171AC9" w:rsidRPr="00171AC9" w:rsidRDefault="00171AC9" w:rsidP="00171AC9">
            <w:pPr>
              <w:spacing w:after="0" w:line="240" w:lineRule="auto"/>
              <w:jc w:val="center"/>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171AC9" w:rsidRPr="00171AC9" w:rsidRDefault="00171AC9" w:rsidP="00171AC9">
            <w:pPr>
              <w:spacing w:after="0" w:line="240" w:lineRule="auto"/>
              <w:jc w:val="center"/>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Mustafa Yenal ERGÜL, İsmail KURT</w:t>
            </w:r>
          </w:p>
        </w:tc>
        <w:tc>
          <w:tcPr>
            <w:tcW w:w="0" w:type="auto"/>
            <w:tcBorders>
              <w:top w:val="nil"/>
              <w:left w:val="nil"/>
              <w:bottom w:val="single" w:sz="4" w:space="0" w:color="auto"/>
              <w:right w:val="single" w:sz="4" w:space="0" w:color="auto"/>
            </w:tcBorders>
            <w:shd w:val="clear" w:color="auto" w:fill="auto"/>
            <w:noWrap/>
            <w:vAlign w:val="bottom"/>
            <w:hideMark/>
          </w:tcPr>
          <w:p w:rsidR="00171AC9" w:rsidRPr="00171AC9" w:rsidRDefault="00171AC9" w:rsidP="00171AC9">
            <w:pPr>
              <w:spacing w:after="0" w:line="240" w:lineRule="auto"/>
              <w:jc w:val="center"/>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 </w:t>
            </w:r>
          </w:p>
        </w:tc>
      </w:tr>
      <w:tr w:rsidR="00171AC9" w:rsidRPr="00171AC9" w:rsidTr="00171AC9">
        <w:trPr>
          <w:trHeight w:val="900"/>
        </w:trPr>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vMerge/>
            <w:tcBorders>
              <w:top w:val="nil"/>
              <w:left w:val="single" w:sz="4" w:space="0" w:color="auto"/>
              <w:bottom w:val="single" w:sz="4" w:space="0" w:color="000000"/>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vMerge/>
            <w:tcBorders>
              <w:top w:val="single" w:sz="4" w:space="0" w:color="auto"/>
              <w:left w:val="single" w:sz="4" w:space="0" w:color="auto"/>
              <w:bottom w:val="nil"/>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tcBorders>
              <w:top w:val="nil"/>
              <w:left w:val="nil"/>
              <w:bottom w:val="single" w:sz="4" w:space="0" w:color="auto"/>
              <w:right w:val="single" w:sz="4" w:space="0" w:color="auto"/>
            </w:tcBorders>
            <w:shd w:val="clear" w:color="000000" w:fill="FFFFFF"/>
            <w:vAlign w:val="center"/>
            <w:hideMark/>
          </w:tcPr>
          <w:p w:rsidR="00171AC9" w:rsidRPr="00171AC9" w:rsidRDefault="00171AC9" w:rsidP="00171AC9">
            <w:pPr>
              <w:spacing w:after="0" w:line="240" w:lineRule="auto"/>
              <w:rPr>
                <w:rFonts w:ascii="Calibri" w:eastAsia="Times New Roman" w:hAnsi="Calibri" w:cs="Calibri"/>
                <w:b/>
                <w:bCs/>
                <w:color w:val="000000"/>
                <w:sz w:val="20"/>
                <w:szCs w:val="20"/>
                <w:lang w:eastAsia="tr-TR"/>
              </w:rPr>
            </w:pPr>
            <w:r w:rsidRPr="00171AC9">
              <w:rPr>
                <w:rFonts w:ascii="Calibri" w:eastAsia="Times New Roman" w:hAnsi="Calibri" w:cs="Calibri"/>
                <w:b/>
                <w:bCs/>
                <w:color w:val="000000"/>
                <w:sz w:val="20"/>
                <w:szCs w:val="20"/>
                <w:lang w:eastAsia="tr-TR"/>
              </w:rPr>
              <w:t>Sebep</w:t>
            </w:r>
          </w:p>
        </w:tc>
        <w:tc>
          <w:tcPr>
            <w:tcW w:w="0" w:type="auto"/>
            <w:tcBorders>
              <w:top w:val="nil"/>
              <w:left w:val="nil"/>
              <w:bottom w:val="single" w:sz="4" w:space="0" w:color="auto"/>
              <w:right w:val="single" w:sz="4" w:space="0" w:color="auto"/>
            </w:tcBorders>
            <w:shd w:val="clear" w:color="auto" w:fill="auto"/>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Personel bilgi ve dikkat eksikliği</w:t>
            </w: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b/>
                <w:bCs/>
                <w:color w:val="FF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b/>
                <w:bCs/>
                <w:color w:val="FF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b/>
                <w:bCs/>
                <w:color w:val="FF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tcBorders>
              <w:top w:val="nil"/>
              <w:left w:val="nil"/>
              <w:bottom w:val="single" w:sz="4" w:space="0" w:color="auto"/>
              <w:right w:val="single" w:sz="4" w:space="0" w:color="auto"/>
            </w:tcBorders>
            <w:shd w:val="clear" w:color="auto" w:fill="auto"/>
            <w:noWrap/>
            <w:vAlign w:val="bottom"/>
            <w:hideMark/>
          </w:tcPr>
          <w:p w:rsidR="00171AC9" w:rsidRPr="00171AC9" w:rsidRDefault="00171AC9" w:rsidP="00171AC9">
            <w:pPr>
              <w:spacing w:after="0" w:line="240" w:lineRule="auto"/>
              <w:jc w:val="center"/>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 </w:t>
            </w:r>
          </w:p>
        </w:tc>
      </w:tr>
      <w:tr w:rsidR="00171AC9" w:rsidRPr="00171AC9" w:rsidTr="00171AC9">
        <w:trPr>
          <w:trHeight w:val="900"/>
        </w:trPr>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rsidR="00171AC9" w:rsidRPr="00171AC9" w:rsidRDefault="00171AC9" w:rsidP="00171AC9">
            <w:pPr>
              <w:spacing w:after="0" w:line="240" w:lineRule="auto"/>
              <w:jc w:val="center"/>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14</w:t>
            </w:r>
          </w:p>
        </w:tc>
        <w:tc>
          <w:tcPr>
            <w:tcW w:w="0" w:type="auto"/>
            <w:vMerge w:val="restart"/>
            <w:tcBorders>
              <w:top w:val="nil"/>
              <w:left w:val="single" w:sz="4" w:space="0" w:color="auto"/>
              <w:bottom w:val="single" w:sz="4" w:space="0" w:color="auto"/>
              <w:right w:val="single" w:sz="4" w:space="0" w:color="auto"/>
            </w:tcBorders>
            <w:shd w:val="clear" w:color="auto" w:fill="auto"/>
            <w:noWrap/>
            <w:textDirection w:val="btLr"/>
            <w:vAlign w:val="center"/>
            <w:hideMark/>
          </w:tcPr>
          <w:p w:rsidR="00171AC9" w:rsidRPr="00171AC9" w:rsidRDefault="00171AC9" w:rsidP="00171AC9">
            <w:pPr>
              <w:spacing w:after="0" w:line="240" w:lineRule="auto"/>
              <w:jc w:val="center"/>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SGDB.MUH.14</w:t>
            </w:r>
          </w:p>
        </w:tc>
        <w:tc>
          <w:tcPr>
            <w:tcW w:w="0" w:type="auto"/>
            <w:vMerge w:val="restart"/>
            <w:tcBorders>
              <w:top w:val="nil"/>
              <w:left w:val="single" w:sz="4" w:space="0" w:color="auto"/>
              <w:bottom w:val="single" w:sz="4" w:space="0" w:color="000000"/>
              <w:right w:val="single" w:sz="4" w:space="0" w:color="auto"/>
            </w:tcBorders>
            <w:shd w:val="clear" w:color="auto" w:fill="auto"/>
            <w:noWrap/>
            <w:textDirection w:val="btLr"/>
            <w:vAlign w:val="center"/>
            <w:hideMark/>
          </w:tcPr>
          <w:p w:rsidR="00171AC9" w:rsidRPr="00171AC9" w:rsidRDefault="00171AC9" w:rsidP="00171AC9">
            <w:pPr>
              <w:spacing w:after="0" w:line="240" w:lineRule="auto"/>
              <w:jc w:val="center"/>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 </w:t>
            </w:r>
          </w:p>
        </w:tc>
        <w:tc>
          <w:tcPr>
            <w:tcW w:w="0" w:type="auto"/>
            <w:vMerge/>
            <w:tcBorders>
              <w:top w:val="single" w:sz="4" w:space="0" w:color="auto"/>
              <w:left w:val="single" w:sz="4" w:space="0" w:color="auto"/>
              <w:bottom w:val="nil"/>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tcBorders>
              <w:top w:val="nil"/>
              <w:left w:val="nil"/>
              <w:bottom w:val="single" w:sz="4" w:space="0" w:color="auto"/>
              <w:right w:val="single" w:sz="4" w:space="0" w:color="auto"/>
            </w:tcBorders>
            <w:shd w:val="clear" w:color="000000" w:fill="FFFFFF"/>
            <w:vAlign w:val="center"/>
            <w:hideMark/>
          </w:tcPr>
          <w:p w:rsidR="00171AC9" w:rsidRPr="00171AC9" w:rsidRDefault="00171AC9" w:rsidP="00171AC9">
            <w:pPr>
              <w:spacing w:after="0" w:line="240" w:lineRule="auto"/>
              <w:rPr>
                <w:rFonts w:ascii="Calibri" w:eastAsia="Times New Roman" w:hAnsi="Calibri" w:cs="Calibri"/>
                <w:b/>
                <w:bCs/>
                <w:color w:val="000000"/>
                <w:sz w:val="20"/>
                <w:szCs w:val="20"/>
                <w:lang w:eastAsia="tr-TR"/>
              </w:rPr>
            </w:pPr>
            <w:r w:rsidRPr="00171AC9">
              <w:rPr>
                <w:rFonts w:ascii="Calibri" w:eastAsia="Times New Roman" w:hAnsi="Calibri" w:cs="Calibri"/>
                <w:b/>
                <w:bCs/>
                <w:color w:val="000000"/>
                <w:sz w:val="20"/>
                <w:szCs w:val="20"/>
                <w:lang w:eastAsia="tr-TR"/>
              </w:rPr>
              <w:t>Risk</w:t>
            </w:r>
          </w:p>
        </w:tc>
        <w:tc>
          <w:tcPr>
            <w:tcW w:w="0" w:type="auto"/>
            <w:tcBorders>
              <w:top w:val="nil"/>
              <w:left w:val="nil"/>
              <w:bottom w:val="single" w:sz="4" w:space="0" w:color="auto"/>
              <w:right w:val="single" w:sz="4" w:space="0" w:color="auto"/>
            </w:tcBorders>
            <w:shd w:val="clear" w:color="000000" w:fill="FFFFFF"/>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Teminat mektubu süresinin bitmesi nedeniyle hükümsüz kalması</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Teminat mektupları süreleri ayrı bir excel tablosunda takip edilerek ilgili birimler uyarılmaktadır.</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171AC9" w:rsidRPr="00171AC9" w:rsidRDefault="00171AC9" w:rsidP="00171AC9">
            <w:pPr>
              <w:spacing w:after="0" w:line="240" w:lineRule="auto"/>
              <w:jc w:val="center"/>
              <w:rPr>
                <w:rFonts w:ascii="Calibri" w:eastAsia="Times New Roman" w:hAnsi="Calibri" w:cs="Calibri"/>
                <w:b/>
                <w:bCs/>
                <w:color w:val="FF0000"/>
                <w:sz w:val="20"/>
                <w:szCs w:val="20"/>
                <w:lang w:eastAsia="tr-TR"/>
              </w:rPr>
            </w:pPr>
            <w:r w:rsidRPr="00171AC9">
              <w:rPr>
                <w:rFonts w:ascii="Calibri" w:eastAsia="Times New Roman" w:hAnsi="Calibri" w:cs="Calibri"/>
                <w:b/>
                <w:bCs/>
                <w:color w:val="FF0000"/>
                <w:sz w:val="20"/>
                <w:szCs w:val="20"/>
                <w:lang w:eastAsia="tr-TR"/>
              </w:rPr>
              <w:t>5,00</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171AC9" w:rsidRPr="00171AC9" w:rsidRDefault="00171AC9" w:rsidP="00171AC9">
            <w:pPr>
              <w:spacing w:after="0" w:line="240" w:lineRule="auto"/>
              <w:jc w:val="center"/>
              <w:rPr>
                <w:rFonts w:ascii="Calibri" w:eastAsia="Times New Roman" w:hAnsi="Calibri" w:cs="Calibri"/>
                <w:b/>
                <w:bCs/>
                <w:color w:val="FF0000"/>
                <w:sz w:val="20"/>
                <w:szCs w:val="20"/>
                <w:lang w:eastAsia="tr-TR"/>
              </w:rPr>
            </w:pPr>
            <w:r w:rsidRPr="00171AC9">
              <w:rPr>
                <w:rFonts w:ascii="Calibri" w:eastAsia="Times New Roman" w:hAnsi="Calibri" w:cs="Calibri"/>
                <w:b/>
                <w:bCs/>
                <w:color w:val="FF0000"/>
                <w:sz w:val="20"/>
                <w:szCs w:val="20"/>
                <w:lang w:eastAsia="tr-TR"/>
              </w:rPr>
              <w:t>1,00</w:t>
            </w:r>
          </w:p>
        </w:tc>
        <w:tc>
          <w:tcPr>
            <w:tcW w:w="0" w:type="auto"/>
            <w:vMerge w:val="restart"/>
            <w:tcBorders>
              <w:top w:val="nil"/>
              <w:left w:val="single" w:sz="4" w:space="0" w:color="auto"/>
              <w:bottom w:val="single" w:sz="4" w:space="0" w:color="auto"/>
              <w:right w:val="single" w:sz="4" w:space="0" w:color="auto"/>
            </w:tcBorders>
            <w:shd w:val="clear" w:color="000000" w:fill="92D050"/>
            <w:vAlign w:val="center"/>
            <w:hideMark/>
          </w:tcPr>
          <w:p w:rsidR="00171AC9" w:rsidRPr="00171AC9" w:rsidRDefault="00171AC9" w:rsidP="00171AC9">
            <w:pPr>
              <w:spacing w:after="0" w:line="240" w:lineRule="auto"/>
              <w:jc w:val="center"/>
              <w:rPr>
                <w:rFonts w:ascii="Calibri" w:eastAsia="Times New Roman" w:hAnsi="Calibri" w:cs="Calibri"/>
                <w:b/>
                <w:bCs/>
                <w:color w:val="FF0000"/>
                <w:sz w:val="20"/>
                <w:szCs w:val="20"/>
                <w:lang w:eastAsia="tr-TR"/>
              </w:rPr>
            </w:pPr>
            <w:r w:rsidRPr="00171AC9">
              <w:rPr>
                <w:rFonts w:ascii="Calibri" w:eastAsia="Times New Roman" w:hAnsi="Calibri" w:cs="Calibri"/>
                <w:b/>
                <w:bCs/>
                <w:color w:val="FF0000"/>
                <w:sz w:val="20"/>
                <w:szCs w:val="20"/>
                <w:lang w:eastAsia="tr-TR"/>
              </w:rPr>
              <w:t>5,00</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rsidR="00171AC9" w:rsidRPr="00171AC9" w:rsidRDefault="00171AC9" w:rsidP="00171AC9">
            <w:pPr>
              <w:spacing w:after="0" w:line="240" w:lineRule="auto"/>
              <w:jc w:val="center"/>
              <w:rPr>
                <w:rFonts w:ascii="Calibri" w:eastAsia="Times New Roman" w:hAnsi="Calibri" w:cs="Calibri"/>
                <w:sz w:val="20"/>
                <w:szCs w:val="20"/>
                <w:lang w:eastAsia="tr-TR"/>
              </w:rPr>
            </w:pPr>
            <w:r w:rsidRPr="00171AC9">
              <w:rPr>
                <w:rFonts w:ascii="Calibri" w:eastAsia="Times New Roman" w:hAnsi="Calibri" w:cs="Calibri"/>
                <w:sz w:val="20"/>
                <w:szCs w:val="20"/>
                <w:lang w:eastAsia="tr-TR"/>
              </w:rPr>
              <w:t>SABİT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171AC9" w:rsidRPr="00171AC9" w:rsidRDefault="00171AC9" w:rsidP="00171AC9">
            <w:pPr>
              <w:spacing w:after="0" w:line="240" w:lineRule="auto"/>
              <w:rPr>
                <w:rFonts w:ascii="Calibri" w:eastAsia="Times New Roman" w:hAnsi="Calibri" w:cs="Calibri"/>
                <w:sz w:val="20"/>
                <w:szCs w:val="20"/>
                <w:lang w:eastAsia="tr-TR"/>
              </w:rPr>
            </w:pPr>
            <w:r w:rsidRPr="00171AC9">
              <w:rPr>
                <w:rFonts w:ascii="Calibri" w:eastAsia="Times New Roman" w:hAnsi="Calibri" w:cs="Calibri"/>
                <w:sz w:val="20"/>
                <w:szCs w:val="20"/>
                <w:lang w:eastAsia="tr-TR"/>
              </w:rPr>
              <w:t>Mevcut kontroller yeterlidir.</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rsidR="00171AC9" w:rsidRPr="00171AC9" w:rsidRDefault="00171AC9" w:rsidP="00171AC9">
            <w:pPr>
              <w:spacing w:after="0" w:line="240" w:lineRule="auto"/>
              <w:jc w:val="center"/>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171AC9" w:rsidRPr="00171AC9" w:rsidRDefault="00171AC9" w:rsidP="00171AC9">
            <w:pPr>
              <w:spacing w:after="0" w:line="240" w:lineRule="auto"/>
              <w:jc w:val="center"/>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Mustafa Yenal ERGÜL, İsmail KURT</w:t>
            </w:r>
          </w:p>
        </w:tc>
        <w:tc>
          <w:tcPr>
            <w:tcW w:w="0" w:type="auto"/>
            <w:vMerge w:val="restart"/>
            <w:tcBorders>
              <w:top w:val="nil"/>
              <w:left w:val="single" w:sz="4" w:space="0" w:color="auto"/>
              <w:bottom w:val="single" w:sz="4" w:space="0" w:color="auto"/>
              <w:right w:val="single" w:sz="4" w:space="0" w:color="auto"/>
            </w:tcBorders>
            <w:shd w:val="clear" w:color="auto" w:fill="auto"/>
            <w:noWrap/>
            <w:vAlign w:val="bottom"/>
            <w:hideMark/>
          </w:tcPr>
          <w:p w:rsidR="00171AC9" w:rsidRPr="00171AC9" w:rsidRDefault="00171AC9" w:rsidP="00171AC9">
            <w:pPr>
              <w:spacing w:after="0" w:line="240" w:lineRule="auto"/>
              <w:jc w:val="center"/>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 </w:t>
            </w:r>
          </w:p>
        </w:tc>
      </w:tr>
      <w:tr w:rsidR="00171AC9" w:rsidRPr="00171AC9" w:rsidTr="00171AC9">
        <w:trPr>
          <w:trHeight w:val="900"/>
        </w:trPr>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vMerge/>
            <w:tcBorders>
              <w:top w:val="nil"/>
              <w:left w:val="single" w:sz="4" w:space="0" w:color="auto"/>
              <w:bottom w:val="single" w:sz="4" w:space="0" w:color="000000"/>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vMerge/>
            <w:tcBorders>
              <w:top w:val="single" w:sz="4" w:space="0" w:color="auto"/>
              <w:left w:val="single" w:sz="4" w:space="0" w:color="auto"/>
              <w:bottom w:val="nil"/>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tcBorders>
              <w:top w:val="nil"/>
              <w:left w:val="nil"/>
              <w:bottom w:val="single" w:sz="4" w:space="0" w:color="auto"/>
              <w:right w:val="single" w:sz="4" w:space="0" w:color="auto"/>
            </w:tcBorders>
            <w:shd w:val="clear" w:color="000000" w:fill="FFFFFF"/>
            <w:vAlign w:val="center"/>
            <w:hideMark/>
          </w:tcPr>
          <w:p w:rsidR="00171AC9" w:rsidRPr="00171AC9" w:rsidRDefault="00171AC9" w:rsidP="00171AC9">
            <w:pPr>
              <w:spacing w:after="0" w:line="240" w:lineRule="auto"/>
              <w:rPr>
                <w:rFonts w:ascii="Calibri" w:eastAsia="Times New Roman" w:hAnsi="Calibri" w:cs="Calibri"/>
                <w:b/>
                <w:bCs/>
                <w:color w:val="000000"/>
                <w:sz w:val="20"/>
                <w:szCs w:val="20"/>
                <w:lang w:eastAsia="tr-TR"/>
              </w:rPr>
            </w:pPr>
            <w:r w:rsidRPr="00171AC9">
              <w:rPr>
                <w:rFonts w:ascii="Calibri" w:eastAsia="Times New Roman" w:hAnsi="Calibri" w:cs="Calibri"/>
                <w:b/>
                <w:bCs/>
                <w:color w:val="000000"/>
                <w:sz w:val="20"/>
                <w:szCs w:val="20"/>
                <w:lang w:eastAsia="tr-TR"/>
              </w:rPr>
              <w:t>Sebep</w:t>
            </w:r>
          </w:p>
        </w:tc>
        <w:tc>
          <w:tcPr>
            <w:tcW w:w="0" w:type="auto"/>
            <w:tcBorders>
              <w:top w:val="nil"/>
              <w:left w:val="nil"/>
              <w:bottom w:val="single" w:sz="4" w:space="0" w:color="auto"/>
              <w:right w:val="single" w:sz="4" w:space="0" w:color="auto"/>
            </w:tcBorders>
            <w:shd w:val="clear" w:color="auto" w:fill="auto"/>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Personel bilgi ve dikkat eksikliği</w:t>
            </w: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b/>
                <w:bCs/>
                <w:color w:val="FF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b/>
                <w:bCs/>
                <w:color w:val="FF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b/>
                <w:bCs/>
                <w:color w:val="FF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r>
      <w:tr w:rsidR="00171AC9" w:rsidRPr="00171AC9" w:rsidTr="00171AC9">
        <w:trPr>
          <w:trHeight w:val="810"/>
        </w:trPr>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rsidR="00171AC9" w:rsidRPr="00171AC9" w:rsidRDefault="00171AC9" w:rsidP="00171AC9">
            <w:pPr>
              <w:spacing w:after="0" w:line="240" w:lineRule="auto"/>
              <w:jc w:val="center"/>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15</w:t>
            </w:r>
          </w:p>
        </w:tc>
        <w:tc>
          <w:tcPr>
            <w:tcW w:w="0" w:type="auto"/>
            <w:vMerge w:val="restart"/>
            <w:tcBorders>
              <w:top w:val="nil"/>
              <w:left w:val="single" w:sz="4" w:space="0" w:color="auto"/>
              <w:bottom w:val="single" w:sz="4" w:space="0" w:color="auto"/>
              <w:right w:val="single" w:sz="4" w:space="0" w:color="auto"/>
            </w:tcBorders>
            <w:shd w:val="clear" w:color="auto" w:fill="auto"/>
            <w:noWrap/>
            <w:textDirection w:val="btLr"/>
            <w:vAlign w:val="center"/>
            <w:hideMark/>
          </w:tcPr>
          <w:p w:rsidR="00171AC9" w:rsidRPr="00171AC9" w:rsidRDefault="00171AC9" w:rsidP="00171AC9">
            <w:pPr>
              <w:spacing w:after="0" w:line="240" w:lineRule="auto"/>
              <w:jc w:val="center"/>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SGDB.MUH.22</w:t>
            </w:r>
          </w:p>
        </w:tc>
        <w:tc>
          <w:tcPr>
            <w:tcW w:w="0" w:type="auto"/>
            <w:vMerge w:val="restart"/>
            <w:tcBorders>
              <w:top w:val="nil"/>
              <w:left w:val="single" w:sz="4" w:space="0" w:color="auto"/>
              <w:bottom w:val="single" w:sz="4" w:space="0" w:color="000000"/>
              <w:right w:val="single" w:sz="4" w:space="0" w:color="auto"/>
            </w:tcBorders>
            <w:shd w:val="clear" w:color="auto" w:fill="auto"/>
            <w:noWrap/>
            <w:textDirection w:val="btLr"/>
            <w:vAlign w:val="center"/>
            <w:hideMark/>
          </w:tcPr>
          <w:p w:rsidR="00171AC9" w:rsidRPr="00171AC9" w:rsidRDefault="00171AC9" w:rsidP="00171AC9">
            <w:pPr>
              <w:spacing w:after="0" w:line="240" w:lineRule="auto"/>
              <w:jc w:val="center"/>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 </w:t>
            </w:r>
          </w:p>
        </w:tc>
        <w:tc>
          <w:tcPr>
            <w:tcW w:w="0" w:type="auto"/>
            <w:vMerge/>
            <w:tcBorders>
              <w:top w:val="single" w:sz="4" w:space="0" w:color="auto"/>
              <w:left w:val="single" w:sz="4" w:space="0" w:color="auto"/>
              <w:bottom w:val="nil"/>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tcBorders>
              <w:top w:val="nil"/>
              <w:left w:val="nil"/>
              <w:bottom w:val="single" w:sz="4" w:space="0" w:color="auto"/>
              <w:right w:val="single" w:sz="4" w:space="0" w:color="auto"/>
            </w:tcBorders>
            <w:shd w:val="clear" w:color="000000" w:fill="FFFFFF"/>
            <w:vAlign w:val="center"/>
            <w:hideMark/>
          </w:tcPr>
          <w:p w:rsidR="00171AC9" w:rsidRPr="00171AC9" w:rsidRDefault="00171AC9" w:rsidP="00171AC9">
            <w:pPr>
              <w:spacing w:after="0" w:line="240" w:lineRule="auto"/>
              <w:rPr>
                <w:rFonts w:ascii="Calibri" w:eastAsia="Times New Roman" w:hAnsi="Calibri" w:cs="Calibri"/>
                <w:b/>
                <w:bCs/>
                <w:color w:val="000000"/>
                <w:sz w:val="20"/>
                <w:szCs w:val="20"/>
                <w:lang w:eastAsia="tr-TR"/>
              </w:rPr>
            </w:pPr>
            <w:r w:rsidRPr="00171AC9">
              <w:rPr>
                <w:rFonts w:ascii="Calibri" w:eastAsia="Times New Roman" w:hAnsi="Calibri" w:cs="Calibri"/>
                <w:b/>
                <w:bCs/>
                <w:color w:val="000000"/>
                <w:sz w:val="20"/>
                <w:szCs w:val="20"/>
                <w:lang w:eastAsia="tr-TR"/>
              </w:rPr>
              <w:t>Risk</w:t>
            </w:r>
          </w:p>
        </w:tc>
        <w:tc>
          <w:tcPr>
            <w:tcW w:w="0" w:type="auto"/>
            <w:tcBorders>
              <w:top w:val="nil"/>
              <w:left w:val="nil"/>
              <w:bottom w:val="single" w:sz="4" w:space="0" w:color="auto"/>
              <w:right w:val="single" w:sz="4" w:space="0" w:color="auto"/>
            </w:tcBorders>
            <w:shd w:val="clear" w:color="auto" w:fill="auto"/>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Borçludan yapılan kesintilerin süresinde icra dairesine gönderilmemesi icra ödemesi için borçlu adına emanette bulunan tutarların ödemesinin unutulması</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Süreli İşler Takvimine göre iş takibi yapılır</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171AC9" w:rsidRPr="00171AC9" w:rsidRDefault="00171AC9" w:rsidP="00171AC9">
            <w:pPr>
              <w:spacing w:after="0" w:line="240" w:lineRule="auto"/>
              <w:jc w:val="center"/>
              <w:rPr>
                <w:rFonts w:ascii="Calibri" w:eastAsia="Times New Roman" w:hAnsi="Calibri" w:cs="Calibri"/>
                <w:b/>
                <w:bCs/>
                <w:color w:val="FF0000"/>
                <w:sz w:val="20"/>
                <w:szCs w:val="20"/>
                <w:lang w:eastAsia="tr-TR"/>
              </w:rPr>
            </w:pPr>
            <w:r w:rsidRPr="00171AC9">
              <w:rPr>
                <w:rFonts w:ascii="Calibri" w:eastAsia="Times New Roman" w:hAnsi="Calibri" w:cs="Calibri"/>
                <w:b/>
                <w:bCs/>
                <w:color w:val="FF0000"/>
                <w:sz w:val="20"/>
                <w:szCs w:val="20"/>
                <w:lang w:eastAsia="tr-TR"/>
              </w:rPr>
              <w:t>5,00</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171AC9" w:rsidRPr="00171AC9" w:rsidRDefault="00171AC9" w:rsidP="00171AC9">
            <w:pPr>
              <w:spacing w:after="0" w:line="240" w:lineRule="auto"/>
              <w:jc w:val="center"/>
              <w:rPr>
                <w:rFonts w:ascii="Calibri" w:eastAsia="Times New Roman" w:hAnsi="Calibri" w:cs="Calibri"/>
                <w:b/>
                <w:bCs/>
                <w:color w:val="FF0000"/>
                <w:sz w:val="20"/>
                <w:szCs w:val="20"/>
                <w:lang w:eastAsia="tr-TR"/>
              </w:rPr>
            </w:pPr>
            <w:r w:rsidRPr="00171AC9">
              <w:rPr>
                <w:rFonts w:ascii="Calibri" w:eastAsia="Times New Roman" w:hAnsi="Calibri" w:cs="Calibri"/>
                <w:b/>
                <w:bCs/>
                <w:color w:val="FF0000"/>
                <w:sz w:val="20"/>
                <w:szCs w:val="20"/>
                <w:lang w:eastAsia="tr-TR"/>
              </w:rPr>
              <w:t>1,00</w:t>
            </w:r>
          </w:p>
        </w:tc>
        <w:tc>
          <w:tcPr>
            <w:tcW w:w="0" w:type="auto"/>
            <w:vMerge w:val="restart"/>
            <w:tcBorders>
              <w:top w:val="nil"/>
              <w:left w:val="single" w:sz="4" w:space="0" w:color="auto"/>
              <w:bottom w:val="single" w:sz="4" w:space="0" w:color="auto"/>
              <w:right w:val="single" w:sz="4" w:space="0" w:color="auto"/>
            </w:tcBorders>
            <w:shd w:val="clear" w:color="000000" w:fill="92D050"/>
            <w:vAlign w:val="center"/>
            <w:hideMark/>
          </w:tcPr>
          <w:p w:rsidR="00171AC9" w:rsidRPr="00171AC9" w:rsidRDefault="00171AC9" w:rsidP="00171AC9">
            <w:pPr>
              <w:spacing w:after="0" w:line="240" w:lineRule="auto"/>
              <w:jc w:val="center"/>
              <w:rPr>
                <w:rFonts w:ascii="Calibri" w:eastAsia="Times New Roman" w:hAnsi="Calibri" w:cs="Calibri"/>
                <w:b/>
                <w:bCs/>
                <w:color w:val="FF0000"/>
                <w:sz w:val="20"/>
                <w:szCs w:val="20"/>
                <w:lang w:eastAsia="tr-TR"/>
              </w:rPr>
            </w:pPr>
            <w:r w:rsidRPr="00171AC9">
              <w:rPr>
                <w:rFonts w:ascii="Calibri" w:eastAsia="Times New Roman" w:hAnsi="Calibri" w:cs="Calibri"/>
                <w:b/>
                <w:bCs/>
                <w:color w:val="FF0000"/>
                <w:sz w:val="20"/>
                <w:szCs w:val="20"/>
                <w:lang w:eastAsia="tr-TR"/>
              </w:rPr>
              <w:t>5,00</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rsidR="00171AC9" w:rsidRPr="00171AC9" w:rsidRDefault="00171AC9" w:rsidP="00171AC9">
            <w:pPr>
              <w:spacing w:after="0" w:line="240" w:lineRule="auto"/>
              <w:jc w:val="center"/>
              <w:rPr>
                <w:rFonts w:ascii="Calibri" w:eastAsia="Times New Roman" w:hAnsi="Calibri" w:cs="Calibri"/>
                <w:sz w:val="20"/>
                <w:szCs w:val="20"/>
                <w:lang w:eastAsia="tr-TR"/>
              </w:rPr>
            </w:pPr>
            <w:r w:rsidRPr="00171AC9">
              <w:rPr>
                <w:rFonts w:ascii="Calibri" w:eastAsia="Times New Roman" w:hAnsi="Calibri" w:cs="Calibri"/>
                <w:sz w:val="20"/>
                <w:szCs w:val="20"/>
                <w:lang w:eastAsia="tr-TR"/>
              </w:rPr>
              <w:t>SABİT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171AC9" w:rsidRPr="00171AC9" w:rsidRDefault="00171AC9" w:rsidP="00171AC9">
            <w:pPr>
              <w:spacing w:after="0" w:line="240" w:lineRule="auto"/>
              <w:rPr>
                <w:rFonts w:ascii="Calibri" w:eastAsia="Times New Roman" w:hAnsi="Calibri" w:cs="Calibri"/>
                <w:sz w:val="20"/>
                <w:szCs w:val="20"/>
                <w:lang w:eastAsia="tr-TR"/>
              </w:rPr>
            </w:pPr>
            <w:r w:rsidRPr="00171AC9">
              <w:rPr>
                <w:rFonts w:ascii="Calibri" w:eastAsia="Times New Roman" w:hAnsi="Calibri" w:cs="Calibri"/>
                <w:sz w:val="20"/>
                <w:szCs w:val="20"/>
                <w:lang w:eastAsia="tr-TR"/>
              </w:rPr>
              <w:t>Mevcut kontroller yeterlidir.</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rsidR="00171AC9" w:rsidRPr="00171AC9" w:rsidRDefault="00171AC9" w:rsidP="00171AC9">
            <w:pPr>
              <w:spacing w:after="0" w:line="240" w:lineRule="auto"/>
              <w:jc w:val="center"/>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171AC9" w:rsidRPr="00171AC9" w:rsidRDefault="00171AC9" w:rsidP="00171AC9">
            <w:pPr>
              <w:spacing w:after="0" w:line="240" w:lineRule="auto"/>
              <w:jc w:val="center"/>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Mustafa Yenal ERGÜL, Muhammed KOÇ, M.Ali NÜZKET</w:t>
            </w:r>
          </w:p>
        </w:tc>
        <w:tc>
          <w:tcPr>
            <w:tcW w:w="0" w:type="auto"/>
            <w:vMerge w:val="restart"/>
            <w:tcBorders>
              <w:top w:val="nil"/>
              <w:left w:val="single" w:sz="4" w:space="0" w:color="auto"/>
              <w:bottom w:val="single" w:sz="4" w:space="0" w:color="auto"/>
              <w:right w:val="single" w:sz="4" w:space="0" w:color="auto"/>
            </w:tcBorders>
            <w:shd w:val="clear" w:color="auto" w:fill="auto"/>
            <w:noWrap/>
            <w:vAlign w:val="bottom"/>
            <w:hideMark/>
          </w:tcPr>
          <w:p w:rsidR="00171AC9" w:rsidRPr="00171AC9" w:rsidRDefault="00171AC9" w:rsidP="00171AC9">
            <w:pPr>
              <w:spacing w:after="0" w:line="240" w:lineRule="auto"/>
              <w:jc w:val="center"/>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 </w:t>
            </w:r>
          </w:p>
        </w:tc>
      </w:tr>
      <w:tr w:rsidR="00171AC9" w:rsidRPr="00171AC9" w:rsidTr="00171AC9">
        <w:trPr>
          <w:trHeight w:val="810"/>
        </w:trPr>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vMerge/>
            <w:tcBorders>
              <w:top w:val="nil"/>
              <w:left w:val="single" w:sz="4" w:space="0" w:color="auto"/>
              <w:bottom w:val="single" w:sz="4" w:space="0" w:color="000000"/>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vMerge/>
            <w:tcBorders>
              <w:top w:val="single" w:sz="4" w:space="0" w:color="auto"/>
              <w:left w:val="single" w:sz="4" w:space="0" w:color="auto"/>
              <w:bottom w:val="nil"/>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tcBorders>
              <w:top w:val="nil"/>
              <w:left w:val="nil"/>
              <w:bottom w:val="single" w:sz="4" w:space="0" w:color="auto"/>
              <w:right w:val="single" w:sz="4" w:space="0" w:color="auto"/>
            </w:tcBorders>
            <w:shd w:val="clear" w:color="000000" w:fill="FFFFFF"/>
            <w:noWrap/>
            <w:vAlign w:val="center"/>
            <w:hideMark/>
          </w:tcPr>
          <w:p w:rsidR="00171AC9" w:rsidRPr="00171AC9" w:rsidRDefault="00171AC9" w:rsidP="00171AC9">
            <w:pPr>
              <w:spacing w:after="0" w:line="240" w:lineRule="auto"/>
              <w:rPr>
                <w:rFonts w:ascii="Calibri" w:eastAsia="Times New Roman" w:hAnsi="Calibri" w:cs="Calibri"/>
                <w:b/>
                <w:bCs/>
                <w:color w:val="000000"/>
                <w:sz w:val="20"/>
                <w:szCs w:val="20"/>
                <w:lang w:eastAsia="tr-TR"/>
              </w:rPr>
            </w:pPr>
            <w:r w:rsidRPr="00171AC9">
              <w:rPr>
                <w:rFonts w:ascii="Calibri" w:eastAsia="Times New Roman" w:hAnsi="Calibri" w:cs="Calibri"/>
                <w:b/>
                <w:bCs/>
                <w:color w:val="000000"/>
                <w:sz w:val="20"/>
                <w:szCs w:val="20"/>
                <w:lang w:eastAsia="tr-TR"/>
              </w:rPr>
              <w:t>Sebep</w:t>
            </w:r>
          </w:p>
        </w:tc>
        <w:tc>
          <w:tcPr>
            <w:tcW w:w="0" w:type="auto"/>
            <w:tcBorders>
              <w:top w:val="nil"/>
              <w:left w:val="nil"/>
              <w:bottom w:val="single" w:sz="4" w:space="0" w:color="auto"/>
              <w:right w:val="single" w:sz="4" w:space="0" w:color="auto"/>
            </w:tcBorders>
            <w:shd w:val="clear" w:color="auto" w:fill="auto"/>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İş yoğunluğuna bağlı olarak oluşan dikkat eksikliği</w:t>
            </w: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b/>
                <w:bCs/>
                <w:color w:val="FF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b/>
                <w:bCs/>
                <w:color w:val="FF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b/>
                <w:bCs/>
                <w:color w:val="FF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r>
      <w:tr w:rsidR="00171AC9" w:rsidRPr="00171AC9" w:rsidTr="00171AC9">
        <w:trPr>
          <w:trHeight w:val="810"/>
        </w:trPr>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rsidR="00171AC9" w:rsidRPr="00171AC9" w:rsidRDefault="00171AC9" w:rsidP="00171AC9">
            <w:pPr>
              <w:spacing w:after="0" w:line="240" w:lineRule="auto"/>
              <w:jc w:val="center"/>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16</w:t>
            </w:r>
          </w:p>
        </w:tc>
        <w:tc>
          <w:tcPr>
            <w:tcW w:w="0" w:type="auto"/>
            <w:vMerge w:val="restart"/>
            <w:tcBorders>
              <w:top w:val="nil"/>
              <w:left w:val="single" w:sz="4" w:space="0" w:color="auto"/>
              <w:bottom w:val="single" w:sz="4" w:space="0" w:color="auto"/>
              <w:right w:val="single" w:sz="4" w:space="0" w:color="auto"/>
            </w:tcBorders>
            <w:shd w:val="clear" w:color="auto" w:fill="auto"/>
            <w:noWrap/>
            <w:textDirection w:val="btLr"/>
            <w:vAlign w:val="center"/>
            <w:hideMark/>
          </w:tcPr>
          <w:p w:rsidR="00171AC9" w:rsidRPr="00171AC9" w:rsidRDefault="00171AC9" w:rsidP="00171AC9">
            <w:pPr>
              <w:spacing w:after="0" w:line="240" w:lineRule="auto"/>
              <w:jc w:val="center"/>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SGDB.MUH.25</w:t>
            </w:r>
          </w:p>
        </w:tc>
        <w:tc>
          <w:tcPr>
            <w:tcW w:w="0" w:type="auto"/>
            <w:vMerge w:val="restart"/>
            <w:tcBorders>
              <w:top w:val="nil"/>
              <w:left w:val="single" w:sz="4" w:space="0" w:color="auto"/>
              <w:bottom w:val="single" w:sz="4" w:space="0" w:color="000000"/>
              <w:right w:val="single" w:sz="4" w:space="0" w:color="auto"/>
            </w:tcBorders>
            <w:shd w:val="clear" w:color="auto" w:fill="auto"/>
            <w:noWrap/>
            <w:textDirection w:val="btLr"/>
            <w:vAlign w:val="center"/>
            <w:hideMark/>
          </w:tcPr>
          <w:p w:rsidR="00171AC9" w:rsidRPr="00171AC9" w:rsidRDefault="00171AC9" w:rsidP="00171AC9">
            <w:pPr>
              <w:spacing w:after="0" w:line="240" w:lineRule="auto"/>
              <w:jc w:val="center"/>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 </w:t>
            </w:r>
          </w:p>
        </w:tc>
        <w:tc>
          <w:tcPr>
            <w:tcW w:w="0" w:type="auto"/>
            <w:vMerge/>
            <w:tcBorders>
              <w:top w:val="single" w:sz="4" w:space="0" w:color="auto"/>
              <w:left w:val="single" w:sz="4" w:space="0" w:color="auto"/>
              <w:bottom w:val="nil"/>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tcBorders>
              <w:top w:val="nil"/>
              <w:left w:val="nil"/>
              <w:bottom w:val="single" w:sz="4" w:space="0" w:color="auto"/>
              <w:right w:val="single" w:sz="4" w:space="0" w:color="auto"/>
            </w:tcBorders>
            <w:shd w:val="clear" w:color="000000" w:fill="FFFFFF"/>
            <w:vAlign w:val="center"/>
            <w:hideMark/>
          </w:tcPr>
          <w:p w:rsidR="00171AC9" w:rsidRPr="00171AC9" w:rsidRDefault="00171AC9" w:rsidP="00171AC9">
            <w:pPr>
              <w:spacing w:after="0" w:line="240" w:lineRule="auto"/>
              <w:rPr>
                <w:rFonts w:ascii="Calibri" w:eastAsia="Times New Roman" w:hAnsi="Calibri" w:cs="Calibri"/>
                <w:b/>
                <w:bCs/>
                <w:color w:val="000000"/>
                <w:sz w:val="20"/>
                <w:szCs w:val="20"/>
                <w:lang w:eastAsia="tr-TR"/>
              </w:rPr>
            </w:pPr>
            <w:r w:rsidRPr="00171AC9">
              <w:rPr>
                <w:rFonts w:ascii="Calibri" w:eastAsia="Times New Roman" w:hAnsi="Calibri" w:cs="Calibri"/>
                <w:b/>
                <w:bCs/>
                <w:color w:val="000000"/>
                <w:sz w:val="20"/>
                <w:szCs w:val="20"/>
                <w:lang w:eastAsia="tr-TR"/>
              </w:rPr>
              <w:t>Risk</w:t>
            </w:r>
          </w:p>
        </w:tc>
        <w:tc>
          <w:tcPr>
            <w:tcW w:w="0" w:type="auto"/>
            <w:tcBorders>
              <w:top w:val="nil"/>
              <w:left w:val="nil"/>
              <w:bottom w:val="single" w:sz="4" w:space="0" w:color="auto"/>
              <w:right w:val="single" w:sz="4" w:space="0" w:color="auto"/>
            </w:tcBorders>
            <w:shd w:val="clear" w:color="auto" w:fill="auto"/>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SGK Prim ödemelerinin zamanında gönderilmemesi</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Süreli İşler Takvimine göre iş takibi yapılır</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171AC9" w:rsidRPr="00171AC9" w:rsidRDefault="00171AC9" w:rsidP="00171AC9">
            <w:pPr>
              <w:spacing w:after="0" w:line="240" w:lineRule="auto"/>
              <w:jc w:val="center"/>
              <w:rPr>
                <w:rFonts w:ascii="Calibri" w:eastAsia="Times New Roman" w:hAnsi="Calibri" w:cs="Calibri"/>
                <w:b/>
                <w:bCs/>
                <w:color w:val="FF0000"/>
                <w:sz w:val="20"/>
                <w:szCs w:val="20"/>
                <w:lang w:eastAsia="tr-TR"/>
              </w:rPr>
            </w:pPr>
            <w:r w:rsidRPr="00171AC9">
              <w:rPr>
                <w:rFonts w:ascii="Calibri" w:eastAsia="Times New Roman" w:hAnsi="Calibri" w:cs="Calibri"/>
                <w:b/>
                <w:bCs/>
                <w:color w:val="FF0000"/>
                <w:sz w:val="20"/>
                <w:szCs w:val="20"/>
                <w:lang w:eastAsia="tr-TR"/>
              </w:rPr>
              <w:t>5,00</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171AC9" w:rsidRPr="00171AC9" w:rsidRDefault="00171AC9" w:rsidP="00171AC9">
            <w:pPr>
              <w:spacing w:after="0" w:line="240" w:lineRule="auto"/>
              <w:jc w:val="center"/>
              <w:rPr>
                <w:rFonts w:ascii="Calibri" w:eastAsia="Times New Roman" w:hAnsi="Calibri" w:cs="Calibri"/>
                <w:b/>
                <w:bCs/>
                <w:color w:val="FF0000"/>
                <w:sz w:val="20"/>
                <w:szCs w:val="20"/>
                <w:lang w:eastAsia="tr-TR"/>
              </w:rPr>
            </w:pPr>
            <w:r w:rsidRPr="00171AC9">
              <w:rPr>
                <w:rFonts w:ascii="Calibri" w:eastAsia="Times New Roman" w:hAnsi="Calibri" w:cs="Calibri"/>
                <w:b/>
                <w:bCs/>
                <w:color w:val="FF0000"/>
                <w:sz w:val="20"/>
                <w:szCs w:val="20"/>
                <w:lang w:eastAsia="tr-TR"/>
              </w:rPr>
              <w:t>1,00</w:t>
            </w:r>
          </w:p>
        </w:tc>
        <w:tc>
          <w:tcPr>
            <w:tcW w:w="0" w:type="auto"/>
            <w:vMerge w:val="restart"/>
            <w:tcBorders>
              <w:top w:val="nil"/>
              <w:left w:val="single" w:sz="4" w:space="0" w:color="auto"/>
              <w:bottom w:val="single" w:sz="4" w:space="0" w:color="auto"/>
              <w:right w:val="single" w:sz="4" w:space="0" w:color="auto"/>
            </w:tcBorders>
            <w:shd w:val="clear" w:color="000000" w:fill="92D050"/>
            <w:vAlign w:val="center"/>
            <w:hideMark/>
          </w:tcPr>
          <w:p w:rsidR="00171AC9" w:rsidRPr="00171AC9" w:rsidRDefault="00171AC9" w:rsidP="00171AC9">
            <w:pPr>
              <w:spacing w:after="0" w:line="240" w:lineRule="auto"/>
              <w:jc w:val="center"/>
              <w:rPr>
                <w:rFonts w:ascii="Calibri" w:eastAsia="Times New Roman" w:hAnsi="Calibri" w:cs="Calibri"/>
                <w:b/>
                <w:bCs/>
                <w:color w:val="FF0000"/>
                <w:sz w:val="20"/>
                <w:szCs w:val="20"/>
                <w:lang w:eastAsia="tr-TR"/>
              </w:rPr>
            </w:pPr>
            <w:r w:rsidRPr="00171AC9">
              <w:rPr>
                <w:rFonts w:ascii="Calibri" w:eastAsia="Times New Roman" w:hAnsi="Calibri" w:cs="Calibri"/>
                <w:b/>
                <w:bCs/>
                <w:color w:val="FF0000"/>
                <w:sz w:val="20"/>
                <w:szCs w:val="20"/>
                <w:lang w:eastAsia="tr-TR"/>
              </w:rPr>
              <w:t>5,00</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rsidR="00171AC9" w:rsidRPr="00171AC9" w:rsidRDefault="00171AC9" w:rsidP="00171AC9">
            <w:pPr>
              <w:spacing w:after="0" w:line="240" w:lineRule="auto"/>
              <w:jc w:val="center"/>
              <w:rPr>
                <w:rFonts w:ascii="Calibri" w:eastAsia="Times New Roman" w:hAnsi="Calibri" w:cs="Calibri"/>
                <w:sz w:val="20"/>
                <w:szCs w:val="20"/>
                <w:lang w:eastAsia="tr-TR"/>
              </w:rPr>
            </w:pPr>
            <w:r w:rsidRPr="00171AC9">
              <w:rPr>
                <w:rFonts w:ascii="Calibri" w:eastAsia="Times New Roman" w:hAnsi="Calibri" w:cs="Calibri"/>
                <w:sz w:val="20"/>
                <w:szCs w:val="20"/>
                <w:lang w:eastAsia="tr-TR"/>
              </w:rPr>
              <w:t>SABİT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171AC9" w:rsidRPr="00171AC9" w:rsidRDefault="00171AC9" w:rsidP="00171AC9">
            <w:pPr>
              <w:spacing w:after="0" w:line="240" w:lineRule="auto"/>
              <w:rPr>
                <w:rFonts w:ascii="Calibri" w:eastAsia="Times New Roman" w:hAnsi="Calibri" w:cs="Calibri"/>
                <w:sz w:val="20"/>
                <w:szCs w:val="20"/>
                <w:lang w:eastAsia="tr-TR"/>
              </w:rPr>
            </w:pPr>
            <w:r w:rsidRPr="00171AC9">
              <w:rPr>
                <w:rFonts w:ascii="Calibri" w:eastAsia="Times New Roman" w:hAnsi="Calibri" w:cs="Calibri"/>
                <w:sz w:val="20"/>
                <w:szCs w:val="20"/>
                <w:lang w:eastAsia="tr-TR"/>
              </w:rPr>
              <w:t>Mevcut kontroller yeterlidir.</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rsidR="00171AC9" w:rsidRPr="00171AC9" w:rsidRDefault="00171AC9" w:rsidP="00171AC9">
            <w:pPr>
              <w:spacing w:after="0" w:line="240" w:lineRule="auto"/>
              <w:jc w:val="center"/>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171AC9" w:rsidRPr="00171AC9" w:rsidRDefault="00171AC9" w:rsidP="00171AC9">
            <w:pPr>
              <w:spacing w:after="0" w:line="240" w:lineRule="auto"/>
              <w:jc w:val="center"/>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Mustafa Yenal ERGÜL, Asiye BAYRAKTAR</w:t>
            </w:r>
          </w:p>
        </w:tc>
        <w:tc>
          <w:tcPr>
            <w:tcW w:w="0" w:type="auto"/>
            <w:vMerge w:val="restart"/>
            <w:tcBorders>
              <w:top w:val="nil"/>
              <w:left w:val="single" w:sz="4" w:space="0" w:color="auto"/>
              <w:bottom w:val="single" w:sz="4" w:space="0" w:color="auto"/>
              <w:right w:val="single" w:sz="4" w:space="0" w:color="auto"/>
            </w:tcBorders>
            <w:shd w:val="clear" w:color="auto" w:fill="auto"/>
            <w:noWrap/>
            <w:vAlign w:val="bottom"/>
            <w:hideMark/>
          </w:tcPr>
          <w:p w:rsidR="00171AC9" w:rsidRPr="00171AC9" w:rsidRDefault="00171AC9" w:rsidP="00171AC9">
            <w:pPr>
              <w:spacing w:after="0" w:line="240" w:lineRule="auto"/>
              <w:jc w:val="center"/>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 </w:t>
            </w:r>
          </w:p>
        </w:tc>
      </w:tr>
      <w:tr w:rsidR="00171AC9" w:rsidRPr="00171AC9" w:rsidTr="00171AC9">
        <w:trPr>
          <w:trHeight w:val="810"/>
        </w:trPr>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vMerge/>
            <w:tcBorders>
              <w:top w:val="nil"/>
              <w:left w:val="single" w:sz="4" w:space="0" w:color="auto"/>
              <w:bottom w:val="single" w:sz="4" w:space="0" w:color="000000"/>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vMerge/>
            <w:tcBorders>
              <w:top w:val="single" w:sz="4" w:space="0" w:color="auto"/>
              <w:left w:val="single" w:sz="4" w:space="0" w:color="auto"/>
              <w:bottom w:val="nil"/>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tcBorders>
              <w:top w:val="nil"/>
              <w:left w:val="nil"/>
              <w:bottom w:val="single" w:sz="4" w:space="0" w:color="auto"/>
              <w:right w:val="single" w:sz="4" w:space="0" w:color="auto"/>
            </w:tcBorders>
            <w:shd w:val="clear" w:color="000000" w:fill="FFFFFF"/>
            <w:noWrap/>
            <w:vAlign w:val="center"/>
            <w:hideMark/>
          </w:tcPr>
          <w:p w:rsidR="00171AC9" w:rsidRPr="00171AC9" w:rsidRDefault="00171AC9" w:rsidP="00171AC9">
            <w:pPr>
              <w:spacing w:after="0" w:line="240" w:lineRule="auto"/>
              <w:rPr>
                <w:rFonts w:ascii="Calibri" w:eastAsia="Times New Roman" w:hAnsi="Calibri" w:cs="Calibri"/>
                <w:b/>
                <w:bCs/>
                <w:color w:val="000000"/>
                <w:sz w:val="20"/>
                <w:szCs w:val="20"/>
                <w:lang w:eastAsia="tr-TR"/>
              </w:rPr>
            </w:pPr>
            <w:r w:rsidRPr="00171AC9">
              <w:rPr>
                <w:rFonts w:ascii="Calibri" w:eastAsia="Times New Roman" w:hAnsi="Calibri" w:cs="Calibri"/>
                <w:b/>
                <w:bCs/>
                <w:color w:val="000000"/>
                <w:sz w:val="20"/>
                <w:szCs w:val="20"/>
                <w:lang w:eastAsia="tr-TR"/>
              </w:rPr>
              <w:t>Sebep</w:t>
            </w:r>
          </w:p>
        </w:tc>
        <w:tc>
          <w:tcPr>
            <w:tcW w:w="0" w:type="auto"/>
            <w:tcBorders>
              <w:top w:val="nil"/>
              <w:left w:val="nil"/>
              <w:bottom w:val="single" w:sz="4" w:space="0" w:color="auto"/>
              <w:right w:val="single" w:sz="4" w:space="0" w:color="auto"/>
            </w:tcBorders>
            <w:shd w:val="clear" w:color="auto" w:fill="auto"/>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Tahakkuk birimince bildirge döneminin hatalı girilmesi İş yoğunluğuna bağlı olarak oluşan dikkat eksikliği</w:t>
            </w: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b/>
                <w:bCs/>
                <w:color w:val="FF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b/>
                <w:bCs/>
                <w:color w:val="FF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b/>
                <w:bCs/>
                <w:color w:val="FF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r>
      <w:tr w:rsidR="00171AC9" w:rsidRPr="00171AC9" w:rsidTr="00171AC9">
        <w:trPr>
          <w:trHeight w:val="810"/>
        </w:trPr>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rsidR="00171AC9" w:rsidRPr="00171AC9" w:rsidRDefault="00171AC9" w:rsidP="00171AC9">
            <w:pPr>
              <w:spacing w:after="0" w:line="240" w:lineRule="auto"/>
              <w:jc w:val="center"/>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17</w:t>
            </w:r>
          </w:p>
        </w:tc>
        <w:tc>
          <w:tcPr>
            <w:tcW w:w="0" w:type="auto"/>
            <w:vMerge w:val="restart"/>
            <w:tcBorders>
              <w:top w:val="nil"/>
              <w:left w:val="single" w:sz="4" w:space="0" w:color="auto"/>
              <w:bottom w:val="single" w:sz="4" w:space="0" w:color="auto"/>
              <w:right w:val="single" w:sz="4" w:space="0" w:color="auto"/>
            </w:tcBorders>
            <w:shd w:val="clear" w:color="auto" w:fill="auto"/>
            <w:noWrap/>
            <w:textDirection w:val="btLr"/>
            <w:vAlign w:val="center"/>
            <w:hideMark/>
          </w:tcPr>
          <w:p w:rsidR="00171AC9" w:rsidRPr="00171AC9" w:rsidRDefault="00171AC9" w:rsidP="00171AC9">
            <w:pPr>
              <w:spacing w:after="0" w:line="240" w:lineRule="auto"/>
              <w:jc w:val="center"/>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SGDB.MUH.26</w:t>
            </w:r>
          </w:p>
        </w:tc>
        <w:tc>
          <w:tcPr>
            <w:tcW w:w="0" w:type="auto"/>
            <w:vMerge w:val="restart"/>
            <w:tcBorders>
              <w:top w:val="nil"/>
              <w:left w:val="single" w:sz="4" w:space="0" w:color="auto"/>
              <w:bottom w:val="single" w:sz="4" w:space="0" w:color="000000"/>
              <w:right w:val="single" w:sz="4" w:space="0" w:color="auto"/>
            </w:tcBorders>
            <w:shd w:val="clear" w:color="auto" w:fill="auto"/>
            <w:noWrap/>
            <w:textDirection w:val="btLr"/>
            <w:vAlign w:val="center"/>
            <w:hideMark/>
          </w:tcPr>
          <w:p w:rsidR="00171AC9" w:rsidRPr="00171AC9" w:rsidRDefault="00171AC9" w:rsidP="00171AC9">
            <w:pPr>
              <w:spacing w:after="0" w:line="240" w:lineRule="auto"/>
              <w:jc w:val="center"/>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 </w:t>
            </w:r>
          </w:p>
        </w:tc>
        <w:tc>
          <w:tcPr>
            <w:tcW w:w="0" w:type="auto"/>
            <w:vMerge/>
            <w:tcBorders>
              <w:top w:val="single" w:sz="4" w:space="0" w:color="auto"/>
              <w:left w:val="single" w:sz="4" w:space="0" w:color="auto"/>
              <w:bottom w:val="nil"/>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tcBorders>
              <w:top w:val="nil"/>
              <w:left w:val="nil"/>
              <w:bottom w:val="single" w:sz="4" w:space="0" w:color="auto"/>
              <w:right w:val="single" w:sz="4" w:space="0" w:color="auto"/>
            </w:tcBorders>
            <w:shd w:val="clear" w:color="000000" w:fill="FFFFFF"/>
            <w:vAlign w:val="center"/>
            <w:hideMark/>
          </w:tcPr>
          <w:p w:rsidR="00171AC9" w:rsidRPr="00171AC9" w:rsidRDefault="00171AC9" w:rsidP="00171AC9">
            <w:pPr>
              <w:spacing w:after="0" w:line="240" w:lineRule="auto"/>
              <w:rPr>
                <w:rFonts w:ascii="Calibri" w:eastAsia="Times New Roman" w:hAnsi="Calibri" w:cs="Calibri"/>
                <w:b/>
                <w:bCs/>
                <w:color w:val="000000"/>
                <w:sz w:val="20"/>
                <w:szCs w:val="20"/>
                <w:lang w:eastAsia="tr-TR"/>
              </w:rPr>
            </w:pPr>
            <w:r w:rsidRPr="00171AC9">
              <w:rPr>
                <w:rFonts w:ascii="Calibri" w:eastAsia="Times New Roman" w:hAnsi="Calibri" w:cs="Calibri"/>
                <w:b/>
                <w:bCs/>
                <w:color w:val="000000"/>
                <w:sz w:val="20"/>
                <w:szCs w:val="20"/>
                <w:lang w:eastAsia="tr-TR"/>
              </w:rPr>
              <w:t>Risk</w:t>
            </w:r>
          </w:p>
        </w:tc>
        <w:tc>
          <w:tcPr>
            <w:tcW w:w="0" w:type="auto"/>
            <w:tcBorders>
              <w:top w:val="nil"/>
              <w:left w:val="nil"/>
              <w:bottom w:val="single" w:sz="4" w:space="0" w:color="auto"/>
              <w:right w:val="single" w:sz="4" w:space="0" w:color="auto"/>
            </w:tcBorders>
            <w:shd w:val="clear" w:color="000000" w:fill="FFFFFF"/>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KDV Beyannamesinin hatalı düzenlenmesi (Vergi kesintisi ve oranlarının yanlış hesaplanması)</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Hiyerarşik olarak kontroller yapılır.</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171AC9" w:rsidRPr="00171AC9" w:rsidRDefault="00171AC9" w:rsidP="00171AC9">
            <w:pPr>
              <w:spacing w:after="0" w:line="240" w:lineRule="auto"/>
              <w:jc w:val="center"/>
              <w:rPr>
                <w:rFonts w:ascii="Calibri" w:eastAsia="Times New Roman" w:hAnsi="Calibri" w:cs="Calibri"/>
                <w:b/>
                <w:bCs/>
                <w:color w:val="FF0000"/>
                <w:sz w:val="20"/>
                <w:szCs w:val="20"/>
                <w:lang w:eastAsia="tr-TR"/>
              </w:rPr>
            </w:pPr>
            <w:r w:rsidRPr="00171AC9">
              <w:rPr>
                <w:rFonts w:ascii="Calibri" w:eastAsia="Times New Roman" w:hAnsi="Calibri" w:cs="Calibri"/>
                <w:b/>
                <w:bCs/>
                <w:color w:val="FF0000"/>
                <w:sz w:val="20"/>
                <w:szCs w:val="20"/>
                <w:lang w:eastAsia="tr-TR"/>
              </w:rPr>
              <w:t>5,00</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171AC9" w:rsidRPr="00171AC9" w:rsidRDefault="00171AC9" w:rsidP="00171AC9">
            <w:pPr>
              <w:spacing w:after="0" w:line="240" w:lineRule="auto"/>
              <w:jc w:val="center"/>
              <w:rPr>
                <w:rFonts w:ascii="Calibri" w:eastAsia="Times New Roman" w:hAnsi="Calibri" w:cs="Calibri"/>
                <w:b/>
                <w:bCs/>
                <w:color w:val="FF0000"/>
                <w:sz w:val="20"/>
                <w:szCs w:val="20"/>
                <w:lang w:eastAsia="tr-TR"/>
              </w:rPr>
            </w:pPr>
            <w:r w:rsidRPr="00171AC9">
              <w:rPr>
                <w:rFonts w:ascii="Calibri" w:eastAsia="Times New Roman" w:hAnsi="Calibri" w:cs="Calibri"/>
                <w:b/>
                <w:bCs/>
                <w:color w:val="FF0000"/>
                <w:sz w:val="20"/>
                <w:szCs w:val="20"/>
                <w:lang w:eastAsia="tr-TR"/>
              </w:rPr>
              <w:t>1,00</w:t>
            </w:r>
          </w:p>
        </w:tc>
        <w:tc>
          <w:tcPr>
            <w:tcW w:w="0" w:type="auto"/>
            <w:vMerge w:val="restart"/>
            <w:tcBorders>
              <w:top w:val="nil"/>
              <w:left w:val="single" w:sz="4" w:space="0" w:color="auto"/>
              <w:bottom w:val="single" w:sz="4" w:space="0" w:color="auto"/>
              <w:right w:val="single" w:sz="4" w:space="0" w:color="auto"/>
            </w:tcBorders>
            <w:shd w:val="clear" w:color="000000" w:fill="92D050"/>
            <w:vAlign w:val="center"/>
            <w:hideMark/>
          </w:tcPr>
          <w:p w:rsidR="00171AC9" w:rsidRPr="00171AC9" w:rsidRDefault="00171AC9" w:rsidP="00171AC9">
            <w:pPr>
              <w:spacing w:after="0" w:line="240" w:lineRule="auto"/>
              <w:jc w:val="center"/>
              <w:rPr>
                <w:rFonts w:ascii="Calibri" w:eastAsia="Times New Roman" w:hAnsi="Calibri" w:cs="Calibri"/>
                <w:b/>
                <w:bCs/>
                <w:color w:val="FF0000"/>
                <w:sz w:val="20"/>
                <w:szCs w:val="20"/>
                <w:lang w:eastAsia="tr-TR"/>
              </w:rPr>
            </w:pPr>
            <w:r w:rsidRPr="00171AC9">
              <w:rPr>
                <w:rFonts w:ascii="Calibri" w:eastAsia="Times New Roman" w:hAnsi="Calibri" w:cs="Calibri"/>
                <w:b/>
                <w:bCs/>
                <w:color w:val="FF0000"/>
                <w:sz w:val="20"/>
                <w:szCs w:val="20"/>
                <w:lang w:eastAsia="tr-TR"/>
              </w:rPr>
              <w:t>5,00</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rsidR="00171AC9" w:rsidRPr="00171AC9" w:rsidRDefault="00171AC9" w:rsidP="00171AC9">
            <w:pPr>
              <w:spacing w:after="0" w:line="240" w:lineRule="auto"/>
              <w:jc w:val="center"/>
              <w:rPr>
                <w:rFonts w:ascii="Calibri" w:eastAsia="Times New Roman" w:hAnsi="Calibri" w:cs="Calibri"/>
                <w:sz w:val="20"/>
                <w:szCs w:val="20"/>
                <w:lang w:eastAsia="tr-TR"/>
              </w:rPr>
            </w:pPr>
            <w:r w:rsidRPr="00171AC9">
              <w:rPr>
                <w:rFonts w:ascii="Calibri" w:eastAsia="Times New Roman" w:hAnsi="Calibri" w:cs="Calibri"/>
                <w:sz w:val="20"/>
                <w:szCs w:val="20"/>
                <w:lang w:eastAsia="tr-TR"/>
              </w:rPr>
              <w:t>SABİT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171AC9" w:rsidRPr="00171AC9" w:rsidRDefault="00171AC9" w:rsidP="00171AC9">
            <w:pPr>
              <w:spacing w:after="0" w:line="240" w:lineRule="auto"/>
              <w:rPr>
                <w:rFonts w:ascii="Calibri" w:eastAsia="Times New Roman" w:hAnsi="Calibri" w:cs="Calibri"/>
                <w:sz w:val="20"/>
                <w:szCs w:val="20"/>
                <w:lang w:eastAsia="tr-TR"/>
              </w:rPr>
            </w:pPr>
            <w:r w:rsidRPr="00171AC9">
              <w:rPr>
                <w:rFonts w:ascii="Calibri" w:eastAsia="Times New Roman" w:hAnsi="Calibri" w:cs="Calibri"/>
                <w:sz w:val="20"/>
                <w:szCs w:val="20"/>
                <w:lang w:eastAsia="tr-TR"/>
              </w:rPr>
              <w:t>Mevcut kontroller yeterlidir.</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rsidR="00171AC9" w:rsidRPr="00171AC9" w:rsidRDefault="00171AC9" w:rsidP="00171AC9">
            <w:pPr>
              <w:spacing w:after="0" w:line="240" w:lineRule="auto"/>
              <w:jc w:val="center"/>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171AC9" w:rsidRPr="00171AC9" w:rsidRDefault="00171AC9" w:rsidP="00171AC9">
            <w:pPr>
              <w:spacing w:after="0" w:line="240" w:lineRule="auto"/>
              <w:jc w:val="center"/>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Mustafa Yenal ERGÜL, Muhammed KOÇ</w:t>
            </w:r>
          </w:p>
        </w:tc>
        <w:tc>
          <w:tcPr>
            <w:tcW w:w="0" w:type="auto"/>
            <w:vMerge w:val="restart"/>
            <w:tcBorders>
              <w:top w:val="nil"/>
              <w:left w:val="single" w:sz="4" w:space="0" w:color="auto"/>
              <w:bottom w:val="single" w:sz="4" w:space="0" w:color="auto"/>
              <w:right w:val="single" w:sz="4" w:space="0" w:color="auto"/>
            </w:tcBorders>
            <w:shd w:val="clear" w:color="auto" w:fill="auto"/>
            <w:noWrap/>
            <w:vAlign w:val="bottom"/>
            <w:hideMark/>
          </w:tcPr>
          <w:p w:rsidR="00171AC9" w:rsidRPr="00171AC9" w:rsidRDefault="00171AC9" w:rsidP="00171AC9">
            <w:pPr>
              <w:spacing w:after="0" w:line="240" w:lineRule="auto"/>
              <w:jc w:val="center"/>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 </w:t>
            </w:r>
          </w:p>
        </w:tc>
      </w:tr>
      <w:tr w:rsidR="00171AC9" w:rsidRPr="00171AC9" w:rsidTr="00171AC9">
        <w:trPr>
          <w:trHeight w:val="810"/>
        </w:trPr>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vMerge/>
            <w:tcBorders>
              <w:top w:val="nil"/>
              <w:left w:val="single" w:sz="4" w:space="0" w:color="auto"/>
              <w:bottom w:val="single" w:sz="4" w:space="0" w:color="000000"/>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vMerge/>
            <w:tcBorders>
              <w:top w:val="single" w:sz="4" w:space="0" w:color="auto"/>
              <w:left w:val="single" w:sz="4" w:space="0" w:color="auto"/>
              <w:bottom w:val="nil"/>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tcBorders>
              <w:top w:val="nil"/>
              <w:left w:val="nil"/>
              <w:bottom w:val="single" w:sz="4" w:space="0" w:color="auto"/>
              <w:right w:val="single" w:sz="4" w:space="0" w:color="auto"/>
            </w:tcBorders>
            <w:shd w:val="clear" w:color="000000" w:fill="FFFFFF"/>
            <w:noWrap/>
            <w:vAlign w:val="center"/>
            <w:hideMark/>
          </w:tcPr>
          <w:p w:rsidR="00171AC9" w:rsidRPr="00171AC9" w:rsidRDefault="00171AC9" w:rsidP="00171AC9">
            <w:pPr>
              <w:spacing w:after="0" w:line="240" w:lineRule="auto"/>
              <w:rPr>
                <w:rFonts w:ascii="Calibri" w:eastAsia="Times New Roman" w:hAnsi="Calibri" w:cs="Calibri"/>
                <w:b/>
                <w:bCs/>
                <w:color w:val="000000"/>
                <w:sz w:val="20"/>
                <w:szCs w:val="20"/>
                <w:lang w:eastAsia="tr-TR"/>
              </w:rPr>
            </w:pPr>
            <w:r w:rsidRPr="00171AC9">
              <w:rPr>
                <w:rFonts w:ascii="Calibri" w:eastAsia="Times New Roman" w:hAnsi="Calibri" w:cs="Calibri"/>
                <w:b/>
                <w:bCs/>
                <w:color w:val="000000"/>
                <w:sz w:val="20"/>
                <w:szCs w:val="20"/>
                <w:lang w:eastAsia="tr-TR"/>
              </w:rPr>
              <w:t>Sebep</w:t>
            </w:r>
          </w:p>
        </w:tc>
        <w:tc>
          <w:tcPr>
            <w:tcW w:w="0" w:type="auto"/>
            <w:tcBorders>
              <w:top w:val="nil"/>
              <w:left w:val="nil"/>
              <w:bottom w:val="single" w:sz="4" w:space="0" w:color="auto"/>
              <w:right w:val="single" w:sz="4" w:space="0" w:color="auto"/>
            </w:tcBorders>
            <w:shd w:val="clear" w:color="auto" w:fill="auto"/>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 xml:space="preserve">(Dış etken)Ödeme Emri ve Faturalarda tevkifat oranlarının  hatalı uygulanması </w:t>
            </w: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b/>
                <w:bCs/>
                <w:color w:val="FF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b/>
                <w:bCs/>
                <w:color w:val="FF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b/>
                <w:bCs/>
                <w:color w:val="FF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r>
      <w:tr w:rsidR="00171AC9" w:rsidRPr="00171AC9" w:rsidTr="00171AC9">
        <w:trPr>
          <w:trHeight w:val="810"/>
        </w:trPr>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rsidR="00171AC9" w:rsidRPr="00171AC9" w:rsidRDefault="00171AC9" w:rsidP="00171AC9">
            <w:pPr>
              <w:spacing w:after="0" w:line="240" w:lineRule="auto"/>
              <w:jc w:val="center"/>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18</w:t>
            </w:r>
          </w:p>
        </w:tc>
        <w:tc>
          <w:tcPr>
            <w:tcW w:w="0" w:type="auto"/>
            <w:vMerge w:val="restart"/>
            <w:tcBorders>
              <w:top w:val="nil"/>
              <w:left w:val="single" w:sz="4" w:space="0" w:color="auto"/>
              <w:bottom w:val="single" w:sz="4" w:space="0" w:color="auto"/>
              <w:right w:val="single" w:sz="4" w:space="0" w:color="auto"/>
            </w:tcBorders>
            <w:shd w:val="clear" w:color="auto" w:fill="auto"/>
            <w:noWrap/>
            <w:textDirection w:val="btLr"/>
            <w:vAlign w:val="center"/>
            <w:hideMark/>
          </w:tcPr>
          <w:p w:rsidR="00171AC9" w:rsidRPr="00171AC9" w:rsidRDefault="00171AC9" w:rsidP="00171AC9">
            <w:pPr>
              <w:spacing w:after="0" w:line="240" w:lineRule="auto"/>
              <w:jc w:val="center"/>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SGDB.MUH.27</w:t>
            </w:r>
          </w:p>
        </w:tc>
        <w:tc>
          <w:tcPr>
            <w:tcW w:w="0" w:type="auto"/>
            <w:vMerge w:val="restart"/>
            <w:tcBorders>
              <w:top w:val="nil"/>
              <w:left w:val="single" w:sz="4" w:space="0" w:color="auto"/>
              <w:bottom w:val="single" w:sz="4" w:space="0" w:color="000000"/>
              <w:right w:val="single" w:sz="4" w:space="0" w:color="auto"/>
            </w:tcBorders>
            <w:shd w:val="clear" w:color="auto" w:fill="auto"/>
            <w:noWrap/>
            <w:textDirection w:val="btLr"/>
            <w:vAlign w:val="center"/>
            <w:hideMark/>
          </w:tcPr>
          <w:p w:rsidR="00171AC9" w:rsidRPr="00171AC9" w:rsidRDefault="00171AC9" w:rsidP="00171AC9">
            <w:pPr>
              <w:spacing w:after="0" w:line="240" w:lineRule="auto"/>
              <w:jc w:val="center"/>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 </w:t>
            </w:r>
          </w:p>
        </w:tc>
        <w:tc>
          <w:tcPr>
            <w:tcW w:w="0" w:type="auto"/>
            <w:vMerge/>
            <w:tcBorders>
              <w:top w:val="single" w:sz="4" w:space="0" w:color="auto"/>
              <w:left w:val="single" w:sz="4" w:space="0" w:color="auto"/>
              <w:bottom w:val="nil"/>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tcBorders>
              <w:top w:val="nil"/>
              <w:left w:val="nil"/>
              <w:bottom w:val="single" w:sz="4" w:space="0" w:color="auto"/>
              <w:right w:val="single" w:sz="4" w:space="0" w:color="auto"/>
            </w:tcBorders>
            <w:shd w:val="clear" w:color="000000" w:fill="FFFFFF"/>
            <w:vAlign w:val="center"/>
            <w:hideMark/>
          </w:tcPr>
          <w:p w:rsidR="00171AC9" w:rsidRPr="00171AC9" w:rsidRDefault="00171AC9" w:rsidP="00171AC9">
            <w:pPr>
              <w:spacing w:after="0" w:line="240" w:lineRule="auto"/>
              <w:rPr>
                <w:rFonts w:ascii="Calibri" w:eastAsia="Times New Roman" w:hAnsi="Calibri" w:cs="Calibri"/>
                <w:b/>
                <w:bCs/>
                <w:color w:val="000000"/>
                <w:sz w:val="20"/>
                <w:szCs w:val="20"/>
                <w:lang w:eastAsia="tr-TR"/>
              </w:rPr>
            </w:pPr>
            <w:r w:rsidRPr="00171AC9">
              <w:rPr>
                <w:rFonts w:ascii="Calibri" w:eastAsia="Times New Roman" w:hAnsi="Calibri" w:cs="Calibri"/>
                <w:b/>
                <w:bCs/>
                <w:color w:val="000000"/>
                <w:sz w:val="20"/>
                <w:szCs w:val="20"/>
                <w:lang w:eastAsia="tr-TR"/>
              </w:rPr>
              <w:t>Risk</w:t>
            </w:r>
          </w:p>
        </w:tc>
        <w:tc>
          <w:tcPr>
            <w:tcW w:w="0" w:type="auto"/>
            <w:tcBorders>
              <w:top w:val="nil"/>
              <w:left w:val="nil"/>
              <w:bottom w:val="single" w:sz="4" w:space="0" w:color="auto"/>
              <w:right w:val="single" w:sz="4" w:space="0" w:color="auto"/>
            </w:tcBorders>
            <w:shd w:val="clear" w:color="000000" w:fill="FFFFFF"/>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Vergi beyannamelerinin verilme ve ödeme süresinin geçirilmesi</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Süreli İşler Takvimine göre iş takibi yapılır</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171AC9" w:rsidRPr="00171AC9" w:rsidRDefault="00171AC9" w:rsidP="00171AC9">
            <w:pPr>
              <w:spacing w:after="0" w:line="240" w:lineRule="auto"/>
              <w:jc w:val="center"/>
              <w:rPr>
                <w:rFonts w:ascii="Calibri" w:eastAsia="Times New Roman" w:hAnsi="Calibri" w:cs="Calibri"/>
                <w:b/>
                <w:bCs/>
                <w:color w:val="FF0000"/>
                <w:sz w:val="20"/>
                <w:szCs w:val="20"/>
                <w:lang w:eastAsia="tr-TR"/>
              </w:rPr>
            </w:pPr>
            <w:r w:rsidRPr="00171AC9">
              <w:rPr>
                <w:rFonts w:ascii="Calibri" w:eastAsia="Times New Roman" w:hAnsi="Calibri" w:cs="Calibri"/>
                <w:b/>
                <w:bCs/>
                <w:color w:val="FF0000"/>
                <w:sz w:val="20"/>
                <w:szCs w:val="20"/>
                <w:lang w:eastAsia="tr-TR"/>
              </w:rPr>
              <w:t>5,00</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171AC9" w:rsidRPr="00171AC9" w:rsidRDefault="00171AC9" w:rsidP="00171AC9">
            <w:pPr>
              <w:spacing w:after="0" w:line="240" w:lineRule="auto"/>
              <w:jc w:val="center"/>
              <w:rPr>
                <w:rFonts w:ascii="Calibri" w:eastAsia="Times New Roman" w:hAnsi="Calibri" w:cs="Calibri"/>
                <w:b/>
                <w:bCs/>
                <w:color w:val="FF0000"/>
                <w:sz w:val="20"/>
                <w:szCs w:val="20"/>
                <w:lang w:eastAsia="tr-TR"/>
              </w:rPr>
            </w:pPr>
            <w:r w:rsidRPr="00171AC9">
              <w:rPr>
                <w:rFonts w:ascii="Calibri" w:eastAsia="Times New Roman" w:hAnsi="Calibri" w:cs="Calibri"/>
                <w:b/>
                <w:bCs/>
                <w:color w:val="FF0000"/>
                <w:sz w:val="20"/>
                <w:szCs w:val="20"/>
                <w:lang w:eastAsia="tr-TR"/>
              </w:rPr>
              <w:t>1,00</w:t>
            </w:r>
          </w:p>
        </w:tc>
        <w:tc>
          <w:tcPr>
            <w:tcW w:w="0" w:type="auto"/>
            <w:vMerge w:val="restart"/>
            <w:tcBorders>
              <w:top w:val="nil"/>
              <w:left w:val="single" w:sz="4" w:space="0" w:color="auto"/>
              <w:bottom w:val="single" w:sz="4" w:space="0" w:color="auto"/>
              <w:right w:val="single" w:sz="4" w:space="0" w:color="auto"/>
            </w:tcBorders>
            <w:shd w:val="clear" w:color="000000" w:fill="92D050"/>
            <w:vAlign w:val="center"/>
            <w:hideMark/>
          </w:tcPr>
          <w:p w:rsidR="00171AC9" w:rsidRPr="00171AC9" w:rsidRDefault="00171AC9" w:rsidP="00171AC9">
            <w:pPr>
              <w:spacing w:after="0" w:line="240" w:lineRule="auto"/>
              <w:jc w:val="center"/>
              <w:rPr>
                <w:rFonts w:ascii="Calibri" w:eastAsia="Times New Roman" w:hAnsi="Calibri" w:cs="Calibri"/>
                <w:b/>
                <w:bCs/>
                <w:color w:val="FF0000"/>
                <w:sz w:val="20"/>
                <w:szCs w:val="20"/>
                <w:lang w:eastAsia="tr-TR"/>
              </w:rPr>
            </w:pPr>
            <w:r w:rsidRPr="00171AC9">
              <w:rPr>
                <w:rFonts w:ascii="Calibri" w:eastAsia="Times New Roman" w:hAnsi="Calibri" w:cs="Calibri"/>
                <w:b/>
                <w:bCs/>
                <w:color w:val="FF0000"/>
                <w:sz w:val="20"/>
                <w:szCs w:val="20"/>
                <w:lang w:eastAsia="tr-TR"/>
              </w:rPr>
              <w:t>5,00</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rsidR="00171AC9" w:rsidRPr="00171AC9" w:rsidRDefault="00171AC9" w:rsidP="00171AC9">
            <w:pPr>
              <w:spacing w:after="0" w:line="240" w:lineRule="auto"/>
              <w:jc w:val="center"/>
              <w:rPr>
                <w:rFonts w:ascii="Calibri" w:eastAsia="Times New Roman" w:hAnsi="Calibri" w:cs="Calibri"/>
                <w:sz w:val="20"/>
                <w:szCs w:val="20"/>
                <w:lang w:eastAsia="tr-TR"/>
              </w:rPr>
            </w:pPr>
            <w:r w:rsidRPr="00171AC9">
              <w:rPr>
                <w:rFonts w:ascii="Calibri" w:eastAsia="Times New Roman" w:hAnsi="Calibri" w:cs="Calibri"/>
                <w:sz w:val="20"/>
                <w:szCs w:val="20"/>
                <w:lang w:eastAsia="tr-TR"/>
              </w:rPr>
              <w:t>SABİT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171AC9" w:rsidRPr="00171AC9" w:rsidRDefault="00171AC9" w:rsidP="00171AC9">
            <w:pPr>
              <w:spacing w:after="0" w:line="240" w:lineRule="auto"/>
              <w:rPr>
                <w:rFonts w:ascii="Calibri" w:eastAsia="Times New Roman" w:hAnsi="Calibri" w:cs="Calibri"/>
                <w:sz w:val="20"/>
                <w:szCs w:val="20"/>
                <w:lang w:eastAsia="tr-TR"/>
              </w:rPr>
            </w:pPr>
            <w:r w:rsidRPr="00171AC9">
              <w:rPr>
                <w:rFonts w:ascii="Calibri" w:eastAsia="Times New Roman" w:hAnsi="Calibri" w:cs="Calibri"/>
                <w:sz w:val="20"/>
                <w:szCs w:val="20"/>
                <w:lang w:eastAsia="tr-TR"/>
              </w:rPr>
              <w:t>Mevcut kontroller yeterlidir.</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rsidR="00171AC9" w:rsidRPr="00171AC9" w:rsidRDefault="00171AC9" w:rsidP="00171AC9">
            <w:pPr>
              <w:spacing w:after="0" w:line="240" w:lineRule="auto"/>
              <w:jc w:val="center"/>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171AC9" w:rsidRPr="00171AC9" w:rsidRDefault="00171AC9" w:rsidP="00171AC9">
            <w:pPr>
              <w:spacing w:after="0" w:line="240" w:lineRule="auto"/>
              <w:jc w:val="center"/>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Mustafa Yenal ERGÜL, Muhammed KOÇ</w:t>
            </w:r>
          </w:p>
        </w:tc>
        <w:tc>
          <w:tcPr>
            <w:tcW w:w="0" w:type="auto"/>
            <w:vMerge w:val="restart"/>
            <w:tcBorders>
              <w:top w:val="nil"/>
              <w:left w:val="single" w:sz="4" w:space="0" w:color="auto"/>
              <w:bottom w:val="single" w:sz="4" w:space="0" w:color="auto"/>
              <w:right w:val="single" w:sz="4" w:space="0" w:color="auto"/>
            </w:tcBorders>
            <w:shd w:val="clear" w:color="auto" w:fill="auto"/>
            <w:noWrap/>
            <w:vAlign w:val="bottom"/>
            <w:hideMark/>
          </w:tcPr>
          <w:p w:rsidR="00171AC9" w:rsidRPr="00171AC9" w:rsidRDefault="00171AC9" w:rsidP="00171AC9">
            <w:pPr>
              <w:spacing w:after="0" w:line="240" w:lineRule="auto"/>
              <w:jc w:val="center"/>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 </w:t>
            </w:r>
          </w:p>
        </w:tc>
      </w:tr>
      <w:tr w:rsidR="00171AC9" w:rsidRPr="00171AC9" w:rsidTr="00171AC9">
        <w:trPr>
          <w:trHeight w:val="810"/>
        </w:trPr>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vMerge/>
            <w:tcBorders>
              <w:top w:val="nil"/>
              <w:left w:val="single" w:sz="4" w:space="0" w:color="auto"/>
              <w:bottom w:val="single" w:sz="4" w:space="0" w:color="000000"/>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vMerge/>
            <w:tcBorders>
              <w:top w:val="single" w:sz="4" w:space="0" w:color="auto"/>
              <w:left w:val="single" w:sz="4" w:space="0" w:color="auto"/>
              <w:bottom w:val="nil"/>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tcBorders>
              <w:top w:val="nil"/>
              <w:left w:val="nil"/>
              <w:bottom w:val="single" w:sz="4" w:space="0" w:color="auto"/>
              <w:right w:val="single" w:sz="4" w:space="0" w:color="auto"/>
            </w:tcBorders>
            <w:shd w:val="clear" w:color="000000" w:fill="FFFFFF"/>
            <w:noWrap/>
            <w:vAlign w:val="center"/>
            <w:hideMark/>
          </w:tcPr>
          <w:p w:rsidR="00171AC9" w:rsidRPr="00171AC9" w:rsidRDefault="00171AC9" w:rsidP="00171AC9">
            <w:pPr>
              <w:spacing w:after="0" w:line="240" w:lineRule="auto"/>
              <w:rPr>
                <w:rFonts w:ascii="Calibri" w:eastAsia="Times New Roman" w:hAnsi="Calibri" w:cs="Calibri"/>
                <w:b/>
                <w:bCs/>
                <w:color w:val="000000"/>
                <w:sz w:val="20"/>
                <w:szCs w:val="20"/>
                <w:lang w:eastAsia="tr-TR"/>
              </w:rPr>
            </w:pPr>
            <w:r w:rsidRPr="00171AC9">
              <w:rPr>
                <w:rFonts w:ascii="Calibri" w:eastAsia="Times New Roman" w:hAnsi="Calibri" w:cs="Calibri"/>
                <w:b/>
                <w:bCs/>
                <w:color w:val="000000"/>
                <w:sz w:val="20"/>
                <w:szCs w:val="20"/>
                <w:lang w:eastAsia="tr-TR"/>
              </w:rPr>
              <w:t>Sebep</w:t>
            </w:r>
          </w:p>
        </w:tc>
        <w:tc>
          <w:tcPr>
            <w:tcW w:w="0" w:type="auto"/>
            <w:tcBorders>
              <w:top w:val="nil"/>
              <w:left w:val="nil"/>
              <w:bottom w:val="single" w:sz="4" w:space="0" w:color="auto"/>
              <w:right w:val="single" w:sz="4" w:space="0" w:color="auto"/>
            </w:tcBorders>
            <w:shd w:val="clear" w:color="auto" w:fill="auto"/>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İş yoğunluğuna bağlı olarak oluşan dikkat eksikliği</w:t>
            </w: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b/>
                <w:bCs/>
                <w:color w:val="FF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b/>
                <w:bCs/>
                <w:color w:val="FF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b/>
                <w:bCs/>
                <w:color w:val="FF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r>
      <w:tr w:rsidR="00171AC9" w:rsidRPr="00171AC9" w:rsidTr="00171AC9">
        <w:trPr>
          <w:trHeight w:val="810"/>
        </w:trPr>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rsidR="00171AC9" w:rsidRPr="00171AC9" w:rsidRDefault="00171AC9" w:rsidP="00171AC9">
            <w:pPr>
              <w:spacing w:after="0" w:line="240" w:lineRule="auto"/>
              <w:jc w:val="center"/>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19</w:t>
            </w:r>
          </w:p>
        </w:tc>
        <w:tc>
          <w:tcPr>
            <w:tcW w:w="0" w:type="auto"/>
            <w:vMerge w:val="restart"/>
            <w:tcBorders>
              <w:top w:val="nil"/>
              <w:left w:val="single" w:sz="4" w:space="0" w:color="auto"/>
              <w:bottom w:val="single" w:sz="4" w:space="0" w:color="auto"/>
              <w:right w:val="single" w:sz="4" w:space="0" w:color="auto"/>
            </w:tcBorders>
            <w:shd w:val="clear" w:color="auto" w:fill="auto"/>
            <w:noWrap/>
            <w:textDirection w:val="btLr"/>
            <w:vAlign w:val="center"/>
            <w:hideMark/>
          </w:tcPr>
          <w:p w:rsidR="00171AC9" w:rsidRPr="00171AC9" w:rsidRDefault="00171AC9" w:rsidP="00171AC9">
            <w:pPr>
              <w:spacing w:after="0" w:line="240" w:lineRule="auto"/>
              <w:jc w:val="center"/>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SGDB.MUH.29</w:t>
            </w:r>
          </w:p>
        </w:tc>
        <w:tc>
          <w:tcPr>
            <w:tcW w:w="0" w:type="auto"/>
            <w:vMerge w:val="restart"/>
            <w:tcBorders>
              <w:top w:val="nil"/>
              <w:left w:val="single" w:sz="4" w:space="0" w:color="auto"/>
              <w:bottom w:val="single" w:sz="4" w:space="0" w:color="000000"/>
              <w:right w:val="single" w:sz="4" w:space="0" w:color="auto"/>
            </w:tcBorders>
            <w:shd w:val="clear" w:color="auto" w:fill="auto"/>
            <w:noWrap/>
            <w:textDirection w:val="btLr"/>
            <w:vAlign w:val="center"/>
            <w:hideMark/>
          </w:tcPr>
          <w:p w:rsidR="00171AC9" w:rsidRPr="00171AC9" w:rsidRDefault="00171AC9" w:rsidP="00171AC9">
            <w:pPr>
              <w:spacing w:after="0" w:line="240" w:lineRule="auto"/>
              <w:jc w:val="center"/>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 </w:t>
            </w:r>
          </w:p>
        </w:tc>
        <w:tc>
          <w:tcPr>
            <w:tcW w:w="0" w:type="auto"/>
            <w:vMerge/>
            <w:tcBorders>
              <w:top w:val="single" w:sz="4" w:space="0" w:color="auto"/>
              <w:left w:val="single" w:sz="4" w:space="0" w:color="auto"/>
              <w:bottom w:val="nil"/>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tcBorders>
              <w:top w:val="nil"/>
              <w:left w:val="nil"/>
              <w:bottom w:val="single" w:sz="4" w:space="0" w:color="auto"/>
              <w:right w:val="single" w:sz="4" w:space="0" w:color="auto"/>
            </w:tcBorders>
            <w:shd w:val="clear" w:color="000000" w:fill="FFFFFF"/>
            <w:vAlign w:val="center"/>
            <w:hideMark/>
          </w:tcPr>
          <w:p w:rsidR="00171AC9" w:rsidRPr="00171AC9" w:rsidRDefault="00171AC9" w:rsidP="00171AC9">
            <w:pPr>
              <w:spacing w:after="0" w:line="240" w:lineRule="auto"/>
              <w:rPr>
                <w:rFonts w:ascii="Calibri" w:eastAsia="Times New Roman" w:hAnsi="Calibri" w:cs="Calibri"/>
                <w:b/>
                <w:bCs/>
                <w:color w:val="000000"/>
                <w:sz w:val="20"/>
                <w:szCs w:val="20"/>
                <w:lang w:eastAsia="tr-TR"/>
              </w:rPr>
            </w:pPr>
            <w:r w:rsidRPr="00171AC9">
              <w:rPr>
                <w:rFonts w:ascii="Calibri" w:eastAsia="Times New Roman" w:hAnsi="Calibri" w:cs="Calibri"/>
                <w:b/>
                <w:bCs/>
                <w:color w:val="000000"/>
                <w:sz w:val="20"/>
                <w:szCs w:val="20"/>
                <w:lang w:eastAsia="tr-TR"/>
              </w:rPr>
              <w:t>Risk</w:t>
            </w:r>
          </w:p>
        </w:tc>
        <w:tc>
          <w:tcPr>
            <w:tcW w:w="0" w:type="auto"/>
            <w:tcBorders>
              <w:top w:val="nil"/>
              <w:left w:val="nil"/>
              <w:bottom w:val="single" w:sz="4" w:space="0" w:color="auto"/>
              <w:right w:val="single" w:sz="4" w:space="0" w:color="auto"/>
            </w:tcBorders>
            <w:shd w:val="clear" w:color="auto" w:fill="auto"/>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Hakedişten kesilen , Temlik, İcra, Vergi ve SGK kesintilerinin ödenmemesi</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Günlük olarak ödeme yapılması gereken emanet karakterli hesaplar kontrol edilir.</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171AC9" w:rsidRPr="00171AC9" w:rsidRDefault="00171AC9" w:rsidP="00171AC9">
            <w:pPr>
              <w:spacing w:after="0" w:line="240" w:lineRule="auto"/>
              <w:jc w:val="center"/>
              <w:rPr>
                <w:rFonts w:ascii="Calibri" w:eastAsia="Times New Roman" w:hAnsi="Calibri" w:cs="Calibri"/>
                <w:b/>
                <w:bCs/>
                <w:color w:val="FF0000"/>
                <w:sz w:val="20"/>
                <w:szCs w:val="20"/>
                <w:lang w:eastAsia="tr-TR"/>
              </w:rPr>
            </w:pPr>
            <w:r w:rsidRPr="00171AC9">
              <w:rPr>
                <w:rFonts w:ascii="Calibri" w:eastAsia="Times New Roman" w:hAnsi="Calibri" w:cs="Calibri"/>
                <w:b/>
                <w:bCs/>
                <w:color w:val="FF0000"/>
                <w:sz w:val="20"/>
                <w:szCs w:val="20"/>
                <w:lang w:eastAsia="tr-TR"/>
              </w:rPr>
              <w:t>5,00</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171AC9" w:rsidRPr="00171AC9" w:rsidRDefault="00171AC9" w:rsidP="00171AC9">
            <w:pPr>
              <w:spacing w:after="0" w:line="240" w:lineRule="auto"/>
              <w:jc w:val="center"/>
              <w:rPr>
                <w:rFonts w:ascii="Calibri" w:eastAsia="Times New Roman" w:hAnsi="Calibri" w:cs="Calibri"/>
                <w:b/>
                <w:bCs/>
                <w:color w:val="FF0000"/>
                <w:sz w:val="20"/>
                <w:szCs w:val="20"/>
                <w:lang w:eastAsia="tr-TR"/>
              </w:rPr>
            </w:pPr>
            <w:r w:rsidRPr="00171AC9">
              <w:rPr>
                <w:rFonts w:ascii="Calibri" w:eastAsia="Times New Roman" w:hAnsi="Calibri" w:cs="Calibri"/>
                <w:b/>
                <w:bCs/>
                <w:color w:val="FF0000"/>
                <w:sz w:val="20"/>
                <w:szCs w:val="20"/>
                <w:lang w:eastAsia="tr-TR"/>
              </w:rPr>
              <w:t>1,00</w:t>
            </w:r>
          </w:p>
        </w:tc>
        <w:tc>
          <w:tcPr>
            <w:tcW w:w="0" w:type="auto"/>
            <w:vMerge w:val="restart"/>
            <w:tcBorders>
              <w:top w:val="nil"/>
              <w:left w:val="single" w:sz="4" w:space="0" w:color="auto"/>
              <w:bottom w:val="single" w:sz="4" w:space="0" w:color="auto"/>
              <w:right w:val="single" w:sz="4" w:space="0" w:color="auto"/>
            </w:tcBorders>
            <w:shd w:val="clear" w:color="000000" w:fill="92D050"/>
            <w:vAlign w:val="center"/>
            <w:hideMark/>
          </w:tcPr>
          <w:p w:rsidR="00171AC9" w:rsidRPr="00171AC9" w:rsidRDefault="00171AC9" w:rsidP="00171AC9">
            <w:pPr>
              <w:spacing w:after="0" w:line="240" w:lineRule="auto"/>
              <w:jc w:val="center"/>
              <w:rPr>
                <w:rFonts w:ascii="Calibri" w:eastAsia="Times New Roman" w:hAnsi="Calibri" w:cs="Calibri"/>
                <w:b/>
                <w:bCs/>
                <w:color w:val="FF0000"/>
                <w:sz w:val="20"/>
                <w:szCs w:val="20"/>
                <w:lang w:eastAsia="tr-TR"/>
              </w:rPr>
            </w:pPr>
            <w:r w:rsidRPr="00171AC9">
              <w:rPr>
                <w:rFonts w:ascii="Calibri" w:eastAsia="Times New Roman" w:hAnsi="Calibri" w:cs="Calibri"/>
                <w:b/>
                <w:bCs/>
                <w:color w:val="FF0000"/>
                <w:sz w:val="20"/>
                <w:szCs w:val="20"/>
                <w:lang w:eastAsia="tr-TR"/>
              </w:rPr>
              <w:t>5,00</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rsidR="00171AC9" w:rsidRPr="00171AC9" w:rsidRDefault="00171AC9" w:rsidP="00171AC9">
            <w:pPr>
              <w:spacing w:after="0" w:line="240" w:lineRule="auto"/>
              <w:jc w:val="center"/>
              <w:rPr>
                <w:rFonts w:ascii="Calibri" w:eastAsia="Times New Roman" w:hAnsi="Calibri" w:cs="Calibri"/>
                <w:sz w:val="20"/>
                <w:szCs w:val="20"/>
                <w:lang w:eastAsia="tr-TR"/>
              </w:rPr>
            </w:pPr>
            <w:r w:rsidRPr="00171AC9">
              <w:rPr>
                <w:rFonts w:ascii="Calibri" w:eastAsia="Times New Roman" w:hAnsi="Calibri" w:cs="Calibri"/>
                <w:sz w:val="20"/>
                <w:szCs w:val="20"/>
                <w:lang w:eastAsia="tr-TR"/>
              </w:rPr>
              <w:t>SABİT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171AC9" w:rsidRPr="00171AC9" w:rsidRDefault="00171AC9" w:rsidP="00171AC9">
            <w:pPr>
              <w:spacing w:after="0" w:line="240" w:lineRule="auto"/>
              <w:rPr>
                <w:rFonts w:ascii="Calibri" w:eastAsia="Times New Roman" w:hAnsi="Calibri" w:cs="Calibri"/>
                <w:sz w:val="20"/>
                <w:szCs w:val="20"/>
                <w:lang w:eastAsia="tr-TR"/>
              </w:rPr>
            </w:pPr>
            <w:r w:rsidRPr="00171AC9">
              <w:rPr>
                <w:rFonts w:ascii="Calibri" w:eastAsia="Times New Roman" w:hAnsi="Calibri" w:cs="Calibri"/>
                <w:sz w:val="20"/>
                <w:szCs w:val="20"/>
                <w:lang w:eastAsia="tr-TR"/>
              </w:rPr>
              <w:t>Mevcut kontroller yeterlidir.</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rsidR="00171AC9" w:rsidRPr="00171AC9" w:rsidRDefault="00171AC9" w:rsidP="00171AC9">
            <w:pPr>
              <w:spacing w:after="0" w:line="240" w:lineRule="auto"/>
              <w:jc w:val="center"/>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171AC9" w:rsidRPr="00171AC9" w:rsidRDefault="00171AC9" w:rsidP="00171AC9">
            <w:pPr>
              <w:spacing w:after="0" w:line="240" w:lineRule="auto"/>
              <w:jc w:val="center"/>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Mustafa Yenal ERGÜL, Muhammed KOÇ</w:t>
            </w:r>
          </w:p>
        </w:tc>
        <w:tc>
          <w:tcPr>
            <w:tcW w:w="0" w:type="auto"/>
            <w:vMerge w:val="restart"/>
            <w:tcBorders>
              <w:top w:val="nil"/>
              <w:left w:val="single" w:sz="4" w:space="0" w:color="auto"/>
              <w:bottom w:val="single" w:sz="4" w:space="0" w:color="auto"/>
              <w:right w:val="single" w:sz="4" w:space="0" w:color="auto"/>
            </w:tcBorders>
            <w:shd w:val="clear" w:color="auto" w:fill="auto"/>
            <w:noWrap/>
            <w:vAlign w:val="bottom"/>
            <w:hideMark/>
          </w:tcPr>
          <w:p w:rsidR="00171AC9" w:rsidRPr="00171AC9" w:rsidRDefault="00171AC9" w:rsidP="00171AC9">
            <w:pPr>
              <w:spacing w:after="0" w:line="240" w:lineRule="auto"/>
              <w:jc w:val="center"/>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 </w:t>
            </w:r>
          </w:p>
        </w:tc>
      </w:tr>
      <w:tr w:rsidR="00171AC9" w:rsidRPr="00171AC9" w:rsidTr="00171AC9">
        <w:trPr>
          <w:trHeight w:val="810"/>
        </w:trPr>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vMerge/>
            <w:tcBorders>
              <w:top w:val="nil"/>
              <w:left w:val="single" w:sz="4" w:space="0" w:color="auto"/>
              <w:bottom w:val="single" w:sz="4" w:space="0" w:color="000000"/>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vMerge/>
            <w:tcBorders>
              <w:top w:val="single" w:sz="4" w:space="0" w:color="auto"/>
              <w:left w:val="single" w:sz="4" w:space="0" w:color="auto"/>
              <w:bottom w:val="nil"/>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tcBorders>
              <w:top w:val="nil"/>
              <w:left w:val="nil"/>
              <w:bottom w:val="single" w:sz="4" w:space="0" w:color="auto"/>
              <w:right w:val="single" w:sz="4" w:space="0" w:color="auto"/>
            </w:tcBorders>
            <w:shd w:val="clear" w:color="000000" w:fill="FFFFFF"/>
            <w:noWrap/>
            <w:vAlign w:val="center"/>
            <w:hideMark/>
          </w:tcPr>
          <w:p w:rsidR="00171AC9" w:rsidRPr="00171AC9" w:rsidRDefault="00171AC9" w:rsidP="00171AC9">
            <w:pPr>
              <w:spacing w:after="0" w:line="240" w:lineRule="auto"/>
              <w:rPr>
                <w:rFonts w:ascii="Calibri" w:eastAsia="Times New Roman" w:hAnsi="Calibri" w:cs="Calibri"/>
                <w:b/>
                <w:bCs/>
                <w:color w:val="000000"/>
                <w:sz w:val="20"/>
                <w:szCs w:val="20"/>
                <w:lang w:eastAsia="tr-TR"/>
              </w:rPr>
            </w:pPr>
            <w:r w:rsidRPr="00171AC9">
              <w:rPr>
                <w:rFonts w:ascii="Calibri" w:eastAsia="Times New Roman" w:hAnsi="Calibri" w:cs="Calibri"/>
                <w:b/>
                <w:bCs/>
                <w:color w:val="000000"/>
                <w:sz w:val="20"/>
                <w:szCs w:val="20"/>
                <w:lang w:eastAsia="tr-TR"/>
              </w:rPr>
              <w:t>Sebep</w:t>
            </w:r>
          </w:p>
        </w:tc>
        <w:tc>
          <w:tcPr>
            <w:tcW w:w="0" w:type="auto"/>
            <w:tcBorders>
              <w:top w:val="nil"/>
              <w:left w:val="nil"/>
              <w:bottom w:val="single" w:sz="4" w:space="0" w:color="auto"/>
              <w:right w:val="single" w:sz="4" w:space="0" w:color="auto"/>
            </w:tcBorders>
            <w:shd w:val="clear" w:color="auto" w:fill="auto"/>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İş yoğunluğuna bağlı olarak oluşan dikkat eksikliği</w:t>
            </w: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b/>
                <w:bCs/>
                <w:color w:val="FF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b/>
                <w:bCs/>
                <w:color w:val="FF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b/>
                <w:bCs/>
                <w:color w:val="FF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r>
      <w:tr w:rsidR="00171AC9" w:rsidRPr="00171AC9" w:rsidTr="00171AC9">
        <w:trPr>
          <w:trHeight w:val="810"/>
        </w:trPr>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rsidR="00171AC9" w:rsidRPr="00171AC9" w:rsidRDefault="00171AC9" w:rsidP="00171AC9">
            <w:pPr>
              <w:spacing w:after="0" w:line="240" w:lineRule="auto"/>
              <w:jc w:val="center"/>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20</w:t>
            </w:r>
          </w:p>
        </w:tc>
        <w:tc>
          <w:tcPr>
            <w:tcW w:w="0" w:type="auto"/>
            <w:vMerge w:val="restart"/>
            <w:tcBorders>
              <w:top w:val="nil"/>
              <w:left w:val="single" w:sz="4" w:space="0" w:color="auto"/>
              <w:bottom w:val="single" w:sz="4" w:space="0" w:color="auto"/>
              <w:right w:val="single" w:sz="4" w:space="0" w:color="auto"/>
            </w:tcBorders>
            <w:shd w:val="clear" w:color="auto" w:fill="auto"/>
            <w:noWrap/>
            <w:textDirection w:val="btLr"/>
            <w:vAlign w:val="center"/>
            <w:hideMark/>
          </w:tcPr>
          <w:p w:rsidR="00171AC9" w:rsidRPr="00171AC9" w:rsidRDefault="00171AC9" w:rsidP="00171AC9">
            <w:pPr>
              <w:spacing w:after="0" w:line="240" w:lineRule="auto"/>
              <w:jc w:val="center"/>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SGDB.MUH.30</w:t>
            </w:r>
          </w:p>
        </w:tc>
        <w:tc>
          <w:tcPr>
            <w:tcW w:w="0" w:type="auto"/>
            <w:vMerge w:val="restart"/>
            <w:tcBorders>
              <w:top w:val="nil"/>
              <w:left w:val="single" w:sz="4" w:space="0" w:color="auto"/>
              <w:bottom w:val="single" w:sz="4" w:space="0" w:color="000000"/>
              <w:right w:val="single" w:sz="4" w:space="0" w:color="auto"/>
            </w:tcBorders>
            <w:shd w:val="clear" w:color="auto" w:fill="auto"/>
            <w:noWrap/>
            <w:textDirection w:val="btLr"/>
            <w:vAlign w:val="center"/>
            <w:hideMark/>
          </w:tcPr>
          <w:p w:rsidR="00171AC9" w:rsidRPr="00171AC9" w:rsidRDefault="00171AC9" w:rsidP="00171AC9">
            <w:pPr>
              <w:spacing w:after="0" w:line="240" w:lineRule="auto"/>
              <w:jc w:val="center"/>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 </w:t>
            </w:r>
          </w:p>
        </w:tc>
        <w:tc>
          <w:tcPr>
            <w:tcW w:w="0" w:type="auto"/>
            <w:vMerge/>
            <w:tcBorders>
              <w:top w:val="single" w:sz="4" w:space="0" w:color="auto"/>
              <w:left w:val="single" w:sz="4" w:space="0" w:color="auto"/>
              <w:bottom w:val="nil"/>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tcBorders>
              <w:top w:val="nil"/>
              <w:left w:val="nil"/>
              <w:bottom w:val="single" w:sz="4" w:space="0" w:color="auto"/>
              <w:right w:val="single" w:sz="4" w:space="0" w:color="auto"/>
            </w:tcBorders>
            <w:shd w:val="clear" w:color="auto" w:fill="auto"/>
            <w:vAlign w:val="center"/>
            <w:hideMark/>
          </w:tcPr>
          <w:p w:rsidR="00171AC9" w:rsidRPr="00171AC9" w:rsidRDefault="00171AC9" w:rsidP="00171AC9">
            <w:pPr>
              <w:spacing w:after="0" w:line="240" w:lineRule="auto"/>
              <w:rPr>
                <w:rFonts w:ascii="Calibri" w:eastAsia="Times New Roman" w:hAnsi="Calibri" w:cs="Calibri"/>
                <w:b/>
                <w:bCs/>
                <w:color w:val="000000"/>
                <w:sz w:val="20"/>
                <w:szCs w:val="20"/>
                <w:lang w:eastAsia="tr-TR"/>
              </w:rPr>
            </w:pPr>
            <w:r w:rsidRPr="00171AC9">
              <w:rPr>
                <w:rFonts w:ascii="Calibri" w:eastAsia="Times New Roman" w:hAnsi="Calibri" w:cs="Calibri"/>
                <w:b/>
                <w:bCs/>
                <w:color w:val="000000"/>
                <w:sz w:val="20"/>
                <w:szCs w:val="20"/>
                <w:lang w:eastAsia="tr-TR"/>
              </w:rPr>
              <w:t>Risk</w:t>
            </w:r>
          </w:p>
        </w:tc>
        <w:tc>
          <w:tcPr>
            <w:tcW w:w="0" w:type="auto"/>
            <w:tcBorders>
              <w:top w:val="nil"/>
              <w:left w:val="nil"/>
              <w:bottom w:val="single" w:sz="4" w:space="0" w:color="auto"/>
              <w:right w:val="single" w:sz="4" w:space="0" w:color="auto"/>
            </w:tcBorders>
            <w:shd w:val="clear" w:color="auto" w:fill="auto"/>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Emanet hesabından, elektrik, su, telefon ödemelerinin zamanında yapılmaması</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Süreli İşler Takvimine göre iş takibi yapılır</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171AC9" w:rsidRPr="00171AC9" w:rsidRDefault="00171AC9" w:rsidP="00171AC9">
            <w:pPr>
              <w:spacing w:after="0" w:line="240" w:lineRule="auto"/>
              <w:jc w:val="center"/>
              <w:rPr>
                <w:rFonts w:ascii="Calibri" w:eastAsia="Times New Roman" w:hAnsi="Calibri" w:cs="Calibri"/>
                <w:b/>
                <w:bCs/>
                <w:color w:val="FF0000"/>
                <w:sz w:val="20"/>
                <w:szCs w:val="20"/>
                <w:lang w:eastAsia="tr-TR"/>
              </w:rPr>
            </w:pPr>
            <w:r w:rsidRPr="00171AC9">
              <w:rPr>
                <w:rFonts w:ascii="Calibri" w:eastAsia="Times New Roman" w:hAnsi="Calibri" w:cs="Calibri"/>
                <w:b/>
                <w:bCs/>
                <w:color w:val="FF0000"/>
                <w:sz w:val="20"/>
                <w:szCs w:val="20"/>
                <w:lang w:eastAsia="tr-TR"/>
              </w:rPr>
              <w:t>5,00</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171AC9" w:rsidRPr="00171AC9" w:rsidRDefault="00171AC9" w:rsidP="00171AC9">
            <w:pPr>
              <w:spacing w:after="0" w:line="240" w:lineRule="auto"/>
              <w:jc w:val="center"/>
              <w:rPr>
                <w:rFonts w:ascii="Calibri" w:eastAsia="Times New Roman" w:hAnsi="Calibri" w:cs="Calibri"/>
                <w:b/>
                <w:bCs/>
                <w:color w:val="FF0000"/>
                <w:sz w:val="20"/>
                <w:szCs w:val="20"/>
                <w:lang w:eastAsia="tr-TR"/>
              </w:rPr>
            </w:pPr>
            <w:r w:rsidRPr="00171AC9">
              <w:rPr>
                <w:rFonts w:ascii="Calibri" w:eastAsia="Times New Roman" w:hAnsi="Calibri" w:cs="Calibri"/>
                <w:b/>
                <w:bCs/>
                <w:color w:val="FF0000"/>
                <w:sz w:val="20"/>
                <w:szCs w:val="20"/>
                <w:lang w:eastAsia="tr-TR"/>
              </w:rPr>
              <w:t>1,00</w:t>
            </w:r>
          </w:p>
        </w:tc>
        <w:tc>
          <w:tcPr>
            <w:tcW w:w="0" w:type="auto"/>
            <w:vMerge w:val="restart"/>
            <w:tcBorders>
              <w:top w:val="nil"/>
              <w:left w:val="single" w:sz="4" w:space="0" w:color="auto"/>
              <w:bottom w:val="single" w:sz="4" w:space="0" w:color="auto"/>
              <w:right w:val="single" w:sz="4" w:space="0" w:color="auto"/>
            </w:tcBorders>
            <w:shd w:val="clear" w:color="000000" w:fill="92D050"/>
            <w:vAlign w:val="center"/>
            <w:hideMark/>
          </w:tcPr>
          <w:p w:rsidR="00171AC9" w:rsidRPr="00171AC9" w:rsidRDefault="00171AC9" w:rsidP="00171AC9">
            <w:pPr>
              <w:spacing w:after="0" w:line="240" w:lineRule="auto"/>
              <w:jc w:val="center"/>
              <w:rPr>
                <w:rFonts w:ascii="Calibri" w:eastAsia="Times New Roman" w:hAnsi="Calibri" w:cs="Calibri"/>
                <w:b/>
                <w:bCs/>
                <w:color w:val="FF0000"/>
                <w:sz w:val="20"/>
                <w:szCs w:val="20"/>
                <w:lang w:eastAsia="tr-TR"/>
              </w:rPr>
            </w:pPr>
            <w:r w:rsidRPr="00171AC9">
              <w:rPr>
                <w:rFonts w:ascii="Calibri" w:eastAsia="Times New Roman" w:hAnsi="Calibri" w:cs="Calibri"/>
                <w:b/>
                <w:bCs/>
                <w:color w:val="FF0000"/>
                <w:sz w:val="20"/>
                <w:szCs w:val="20"/>
                <w:lang w:eastAsia="tr-TR"/>
              </w:rPr>
              <w:t>5,00</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rsidR="00171AC9" w:rsidRPr="00171AC9" w:rsidRDefault="00171AC9" w:rsidP="00171AC9">
            <w:pPr>
              <w:spacing w:after="0" w:line="240" w:lineRule="auto"/>
              <w:jc w:val="center"/>
              <w:rPr>
                <w:rFonts w:ascii="Calibri" w:eastAsia="Times New Roman" w:hAnsi="Calibri" w:cs="Calibri"/>
                <w:sz w:val="20"/>
                <w:szCs w:val="20"/>
                <w:lang w:eastAsia="tr-TR"/>
              </w:rPr>
            </w:pPr>
            <w:r w:rsidRPr="00171AC9">
              <w:rPr>
                <w:rFonts w:ascii="Calibri" w:eastAsia="Times New Roman" w:hAnsi="Calibri" w:cs="Calibri"/>
                <w:sz w:val="20"/>
                <w:szCs w:val="20"/>
                <w:lang w:eastAsia="tr-TR"/>
              </w:rPr>
              <w:t>SABİT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171AC9" w:rsidRPr="00171AC9" w:rsidRDefault="00171AC9" w:rsidP="00171AC9">
            <w:pPr>
              <w:spacing w:after="0" w:line="240" w:lineRule="auto"/>
              <w:rPr>
                <w:rFonts w:ascii="Calibri" w:eastAsia="Times New Roman" w:hAnsi="Calibri" w:cs="Calibri"/>
                <w:sz w:val="20"/>
                <w:szCs w:val="20"/>
                <w:lang w:eastAsia="tr-TR"/>
              </w:rPr>
            </w:pPr>
            <w:r w:rsidRPr="00171AC9">
              <w:rPr>
                <w:rFonts w:ascii="Calibri" w:eastAsia="Times New Roman" w:hAnsi="Calibri" w:cs="Calibri"/>
                <w:sz w:val="20"/>
                <w:szCs w:val="20"/>
                <w:lang w:eastAsia="tr-TR"/>
              </w:rPr>
              <w:t>Mevcut kontroller yeterlidir.</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rsidR="00171AC9" w:rsidRPr="00171AC9" w:rsidRDefault="00171AC9" w:rsidP="00171AC9">
            <w:pPr>
              <w:spacing w:after="0" w:line="240" w:lineRule="auto"/>
              <w:jc w:val="center"/>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171AC9" w:rsidRPr="00171AC9" w:rsidRDefault="00171AC9" w:rsidP="00171AC9">
            <w:pPr>
              <w:spacing w:after="0" w:line="240" w:lineRule="auto"/>
              <w:jc w:val="center"/>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Mustafa Yenal ERGÜL, Muhammed KOÇ</w:t>
            </w:r>
          </w:p>
        </w:tc>
        <w:tc>
          <w:tcPr>
            <w:tcW w:w="0" w:type="auto"/>
            <w:vMerge w:val="restart"/>
            <w:tcBorders>
              <w:top w:val="nil"/>
              <w:left w:val="single" w:sz="4" w:space="0" w:color="auto"/>
              <w:bottom w:val="single" w:sz="4" w:space="0" w:color="auto"/>
              <w:right w:val="single" w:sz="4" w:space="0" w:color="auto"/>
            </w:tcBorders>
            <w:shd w:val="clear" w:color="auto" w:fill="auto"/>
            <w:noWrap/>
            <w:vAlign w:val="bottom"/>
            <w:hideMark/>
          </w:tcPr>
          <w:p w:rsidR="00171AC9" w:rsidRPr="00171AC9" w:rsidRDefault="00171AC9" w:rsidP="00171AC9">
            <w:pPr>
              <w:spacing w:after="0" w:line="240" w:lineRule="auto"/>
              <w:jc w:val="center"/>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 </w:t>
            </w:r>
          </w:p>
        </w:tc>
      </w:tr>
      <w:tr w:rsidR="00171AC9" w:rsidRPr="00171AC9" w:rsidTr="00171AC9">
        <w:trPr>
          <w:trHeight w:val="810"/>
        </w:trPr>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vMerge/>
            <w:tcBorders>
              <w:top w:val="nil"/>
              <w:left w:val="single" w:sz="4" w:space="0" w:color="auto"/>
              <w:bottom w:val="single" w:sz="4" w:space="0" w:color="000000"/>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vMerge/>
            <w:tcBorders>
              <w:top w:val="single" w:sz="4" w:space="0" w:color="auto"/>
              <w:left w:val="single" w:sz="4" w:space="0" w:color="auto"/>
              <w:bottom w:val="nil"/>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tcBorders>
              <w:top w:val="nil"/>
              <w:left w:val="nil"/>
              <w:bottom w:val="single" w:sz="4" w:space="0" w:color="auto"/>
              <w:right w:val="single" w:sz="4" w:space="0" w:color="auto"/>
            </w:tcBorders>
            <w:shd w:val="clear" w:color="auto" w:fill="auto"/>
            <w:noWrap/>
            <w:vAlign w:val="center"/>
            <w:hideMark/>
          </w:tcPr>
          <w:p w:rsidR="00171AC9" w:rsidRPr="00171AC9" w:rsidRDefault="00171AC9" w:rsidP="00171AC9">
            <w:pPr>
              <w:spacing w:after="0" w:line="240" w:lineRule="auto"/>
              <w:rPr>
                <w:rFonts w:ascii="Calibri" w:eastAsia="Times New Roman" w:hAnsi="Calibri" w:cs="Calibri"/>
                <w:b/>
                <w:bCs/>
                <w:color w:val="000000"/>
                <w:sz w:val="20"/>
                <w:szCs w:val="20"/>
                <w:lang w:eastAsia="tr-TR"/>
              </w:rPr>
            </w:pPr>
            <w:r w:rsidRPr="00171AC9">
              <w:rPr>
                <w:rFonts w:ascii="Calibri" w:eastAsia="Times New Roman" w:hAnsi="Calibri" w:cs="Calibri"/>
                <w:b/>
                <w:bCs/>
                <w:color w:val="000000"/>
                <w:sz w:val="20"/>
                <w:szCs w:val="20"/>
                <w:lang w:eastAsia="tr-TR"/>
              </w:rPr>
              <w:t>Sebep</w:t>
            </w:r>
          </w:p>
        </w:tc>
        <w:tc>
          <w:tcPr>
            <w:tcW w:w="0" w:type="auto"/>
            <w:tcBorders>
              <w:top w:val="nil"/>
              <w:left w:val="nil"/>
              <w:bottom w:val="single" w:sz="4" w:space="0" w:color="auto"/>
              <w:right w:val="single" w:sz="4" w:space="0" w:color="auto"/>
            </w:tcBorders>
            <w:shd w:val="clear" w:color="auto" w:fill="auto"/>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(Dış Etken) Faturaların zamanında gönderilmemesi, (İç Etken) Dikkat Eksikliği</w:t>
            </w: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b/>
                <w:bCs/>
                <w:color w:val="FF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b/>
                <w:bCs/>
                <w:color w:val="FF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b/>
                <w:bCs/>
                <w:color w:val="FF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r>
      <w:tr w:rsidR="00171AC9" w:rsidRPr="00171AC9" w:rsidTr="00171AC9">
        <w:trPr>
          <w:trHeight w:val="810"/>
        </w:trPr>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rsidR="00171AC9" w:rsidRPr="00171AC9" w:rsidRDefault="00171AC9" w:rsidP="00171AC9">
            <w:pPr>
              <w:spacing w:after="0" w:line="240" w:lineRule="auto"/>
              <w:jc w:val="center"/>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21</w:t>
            </w:r>
          </w:p>
        </w:tc>
        <w:tc>
          <w:tcPr>
            <w:tcW w:w="0" w:type="auto"/>
            <w:vMerge w:val="restart"/>
            <w:tcBorders>
              <w:top w:val="nil"/>
              <w:left w:val="single" w:sz="4" w:space="0" w:color="auto"/>
              <w:bottom w:val="single" w:sz="4" w:space="0" w:color="auto"/>
              <w:right w:val="single" w:sz="4" w:space="0" w:color="auto"/>
            </w:tcBorders>
            <w:shd w:val="clear" w:color="auto" w:fill="auto"/>
            <w:noWrap/>
            <w:textDirection w:val="btLr"/>
            <w:vAlign w:val="center"/>
            <w:hideMark/>
          </w:tcPr>
          <w:p w:rsidR="00171AC9" w:rsidRPr="00171AC9" w:rsidRDefault="00171AC9" w:rsidP="00171AC9">
            <w:pPr>
              <w:spacing w:after="0" w:line="240" w:lineRule="auto"/>
              <w:jc w:val="center"/>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SGDB.MUH.31</w:t>
            </w:r>
          </w:p>
        </w:tc>
        <w:tc>
          <w:tcPr>
            <w:tcW w:w="0" w:type="auto"/>
            <w:vMerge w:val="restart"/>
            <w:tcBorders>
              <w:top w:val="nil"/>
              <w:left w:val="single" w:sz="4" w:space="0" w:color="auto"/>
              <w:bottom w:val="single" w:sz="4" w:space="0" w:color="000000"/>
              <w:right w:val="single" w:sz="4" w:space="0" w:color="auto"/>
            </w:tcBorders>
            <w:shd w:val="clear" w:color="auto" w:fill="auto"/>
            <w:noWrap/>
            <w:textDirection w:val="btLr"/>
            <w:vAlign w:val="center"/>
            <w:hideMark/>
          </w:tcPr>
          <w:p w:rsidR="00171AC9" w:rsidRPr="00171AC9" w:rsidRDefault="00171AC9" w:rsidP="00171AC9">
            <w:pPr>
              <w:spacing w:after="0" w:line="240" w:lineRule="auto"/>
              <w:jc w:val="center"/>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 </w:t>
            </w:r>
          </w:p>
        </w:tc>
        <w:tc>
          <w:tcPr>
            <w:tcW w:w="0" w:type="auto"/>
            <w:vMerge/>
            <w:tcBorders>
              <w:top w:val="single" w:sz="4" w:space="0" w:color="auto"/>
              <w:left w:val="single" w:sz="4" w:space="0" w:color="auto"/>
              <w:bottom w:val="nil"/>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tcBorders>
              <w:top w:val="nil"/>
              <w:left w:val="nil"/>
              <w:bottom w:val="single" w:sz="4" w:space="0" w:color="auto"/>
              <w:right w:val="single" w:sz="4" w:space="0" w:color="auto"/>
            </w:tcBorders>
            <w:shd w:val="clear" w:color="000000" w:fill="FFFFFF"/>
            <w:vAlign w:val="center"/>
            <w:hideMark/>
          </w:tcPr>
          <w:p w:rsidR="00171AC9" w:rsidRPr="00171AC9" w:rsidRDefault="00171AC9" w:rsidP="00171AC9">
            <w:pPr>
              <w:spacing w:after="0" w:line="240" w:lineRule="auto"/>
              <w:rPr>
                <w:rFonts w:ascii="Calibri" w:eastAsia="Times New Roman" w:hAnsi="Calibri" w:cs="Calibri"/>
                <w:b/>
                <w:bCs/>
                <w:color w:val="000000"/>
                <w:sz w:val="20"/>
                <w:szCs w:val="20"/>
                <w:lang w:eastAsia="tr-TR"/>
              </w:rPr>
            </w:pPr>
            <w:r w:rsidRPr="00171AC9">
              <w:rPr>
                <w:rFonts w:ascii="Calibri" w:eastAsia="Times New Roman" w:hAnsi="Calibri" w:cs="Calibri"/>
                <w:b/>
                <w:bCs/>
                <w:color w:val="000000"/>
                <w:sz w:val="20"/>
                <w:szCs w:val="20"/>
                <w:lang w:eastAsia="tr-TR"/>
              </w:rPr>
              <w:t>Risk-1</w:t>
            </w:r>
          </w:p>
        </w:tc>
        <w:tc>
          <w:tcPr>
            <w:tcW w:w="0" w:type="auto"/>
            <w:tcBorders>
              <w:top w:val="nil"/>
              <w:left w:val="nil"/>
              <w:bottom w:val="single" w:sz="4" w:space="0" w:color="auto"/>
              <w:right w:val="single" w:sz="4" w:space="0" w:color="auto"/>
            </w:tcBorders>
            <w:shd w:val="clear" w:color="auto" w:fill="auto"/>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Proje Ödeme Emirlerinin Yanlış dosya ile ilişkilendirilmesi</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171AC9" w:rsidRPr="00171AC9" w:rsidRDefault="00171AC9" w:rsidP="00171AC9">
            <w:pPr>
              <w:spacing w:after="0" w:line="240" w:lineRule="auto"/>
              <w:jc w:val="center"/>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Proje dosya bakiyeleri aylık olarak kontrol edilir.</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171AC9" w:rsidRPr="00171AC9" w:rsidRDefault="00171AC9" w:rsidP="00171AC9">
            <w:pPr>
              <w:spacing w:after="0" w:line="240" w:lineRule="auto"/>
              <w:jc w:val="center"/>
              <w:rPr>
                <w:rFonts w:ascii="Calibri" w:eastAsia="Times New Roman" w:hAnsi="Calibri" w:cs="Calibri"/>
                <w:b/>
                <w:bCs/>
                <w:color w:val="FF0000"/>
                <w:sz w:val="20"/>
                <w:szCs w:val="20"/>
                <w:lang w:eastAsia="tr-TR"/>
              </w:rPr>
            </w:pPr>
            <w:r w:rsidRPr="00171AC9">
              <w:rPr>
                <w:rFonts w:ascii="Calibri" w:eastAsia="Times New Roman" w:hAnsi="Calibri" w:cs="Calibri"/>
                <w:b/>
                <w:bCs/>
                <w:color w:val="FF0000"/>
                <w:sz w:val="20"/>
                <w:szCs w:val="20"/>
                <w:lang w:eastAsia="tr-TR"/>
              </w:rPr>
              <w:t>3,00</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171AC9" w:rsidRPr="00171AC9" w:rsidRDefault="00171AC9" w:rsidP="00171AC9">
            <w:pPr>
              <w:spacing w:after="0" w:line="240" w:lineRule="auto"/>
              <w:jc w:val="center"/>
              <w:rPr>
                <w:rFonts w:ascii="Calibri" w:eastAsia="Times New Roman" w:hAnsi="Calibri" w:cs="Calibri"/>
                <w:b/>
                <w:bCs/>
                <w:color w:val="FF0000"/>
                <w:sz w:val="20"/>
                <w:szCs w:val="20"/>
                <w:lang w:eastAsia="tr-TR"/>
              </w:rPr>
            </w:pPr>
            <w:r w:rsidRPr="00171AC9">
              <w:rPr>
                <w:rFonts w:ascii="Calibri" w:eastAsia="Times New Roman" w:hAnsi="Calibri" w:cs="Calibri"/>
                <w:b/>
                <w:bCs/>
                <w:color w:val="FF0000"/>
                <w:sz w:val="20"/>
                <w:szCs w:val="20"/>
                <w:lang w:eastAsia="tr-TR"/>
              </w:rPr>
              <w:t>1,67</w:t>
            </w:r>
          </w:p>
        </w:tc>
        <w:tc>
          <w:tcPr>
            <w:tcW w:w="0" w:type="auto"/>
            <w:vMerge w:val="restart"/>
            <w:tcBorders>
              <w:top w:val="nil"/>
              <w:left w:val="single" w:sz="4" w:space="0" w:color="auto"/>
              <w:bottom w:val="single" w:sz="4" w:space="0" w:color="auto"/>
              <w:right w:val="single" w:sz="4" w:space="0" w:color="auto"/>
            </w:tcBorders>
            <w:shd w:val="clear" w:color="000000" w:fill="92D050"/>
            <w:vAlign w:val="center"/>
            <w:hideMark/>
          </w:tcPr>
          <w:p w:rsidR="00171AC9" w:rsidRPr="00171AC9" w:rsidRDefault="00171AC9" w:rsidP="00171AC9">
            <w:pPr>
              <w:spacing w:after="0" w:line="240" w:lineRule="auto"/>
              <w:jc w:val="center"/>
              <w:rPr>
                <w:rFonts w:ascii="Calibri" w:eastAsia="Times New Roman" w:hAnsi="Calibri" w:cs="Calibri"/>
                <w:b/>
                <w:bCs/>
                <w:color w:val="FF0000"/>
                <w:sz w:val="20"/>
                <w:szCs w:val="20"/>
                <w:lang w:eastAsia="tr-TR"/>
              </w:rPr>
            </w:pPr>
            <w:r w:rsidRPr="00171AC9">
              <w:rPr>
                <w:rFonts w:ascii="Calibri" w:eastAsia="Times New Roman" w:hAnsi="Calibri" w:cs="Calibri"/>
                <w:b/>
                <w:bCs/>
                <w:color w:val="FF0000"/>
                <w:sz w:val="20"/>
                <w:szCs w:val="20"/>
                <w:lang w:eastAsia="tr-TR"/>
              </w:rPr>
              <w:t>5,00</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rsidR="00171AC9" w:rsidRPr="00171AC9" w:rsidRDefault="00171AC9" w:rsidP="00171AC9">
            <w:pPr>
              <w:spacing w:after="0" w:line="240" w:lineRule="auto"/>
              <w:jc w:val="center"/>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SABİT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Mevcut kontroller yeterlidir.</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rsidR="00171AC9" w:rsidRPr="00171AC9" w:rsidRDefault="00171AC9" w:rsidP="00171AC9">
            <w:pPr>
              <w:spacing w:after="0" w:line="240" w:lineRule="auto"/>
              <w:jc w:val="center"/>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171AC9" w:rsidRPr="00171AC9" w:rsidRDefault="00171AC9" w:rsidP="00171AC9">
            <w:pPr>
              <w:spacing w:after="0" w:line="240" w:lineRule="auto"/>
              <w:jc w:val="center"/>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Mustafa  ERGÜL, G.MERAL, E.SEZGİN</w:t>
            </w:r>
          </w:p>
        </w:tc>
        <w:tc>
          <w:tcPr>
            <w:tcW w:w="0" w:type="auto"/>
            <w:vMerge w:val="restart"/>
            <w:tcBorders>
              <w:top w:val="nil"/>
              <w:left w:val="single" w:sz="4" w:space="0" w:color="auto"/>
              <w:bottom w:val="single" w:sz="4" w:space="0" w:color="auto"/>
              <w:right w:val="single" w:sz="4" w:space="0" w:color="auto"/>
            </w:tcBorders>
            <w:shd w:val="clear" w:color="auto" w:fill="auto"/>
            <w:noWrap/>
            <w:vAlign w:val="bottom"/>
            <w:hideMark/>
          </w:tcPr>
          <w:p w:rsidR="00171AC9" w:rsidRPr="00171AC9" w:rsidRDefault="00171AC9" w:rsidP="00171AC9">
            <w:pPr>
              <w:spacing w:after="0" w:line="240" w:lineRule="auto"/>
              <w:jc w:val="center"/>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 </w:t>
            </w:r>
          </w:p>
        </w:tc>
      </w:tr>
      <w:tr w:rsidR="00171AC9" w:rsidRPr="00171AC9" w:rsidTr="00171AC9">
        <w:trPr>
          <w:trHeight w:val="810"/>
        </w:trPr>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vMerge/>
            <w:tcBorders>
              <w:top w:val="nil"/>
              <w:left w:val="single" w:sz="4" w:space="0" w:color="auto"/>
              <w:bottom w:val="single" w:sz="4" w:space="0" w:color="000000"/>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vMerge/>
            <w:tcBorders>
              <w:top w:val="single" w:sz="4" w:space="0" w:color="auto"/>
              <w:left w:val="single" w:sz="4" w:space="0" w:color="auto"/>
              <w:bottom w:val="nil"/>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tcBorders>
              <w:top w:val="nil"/>
              <w:left w:val="nil"/>
              <w:bottom w:val="single" w:sz="4" w:space="0" w:color="auto"/>
              <w:right w:val="single" w:sz="4" w:space="0" w:color="auto"/>
            </w:tcBorders>
            <w:shd w:val="clear" w:color="auto" w:fill="auto"/>
            <w:noWrap/>
            <w:vAlign w:val="center"/>
            <w:hideMark/>
          </w:tcPr>
          <w:p w:rsidR="00171AC9" w:rsidRPr="00171AC9" w:rsidRDefault="00171AC9" w:rsidP="00171AC9">
            <w:pPr>
              <w:spacing w:after="0" w:line="240" w:lineRule="auto"/>
              <w:rPr>
                <w:rFonts w:ascii="Calibri" w:eastAsia="Times New Roman" w:hAnsi="Calibri" w:cs="Calibri"/>
                <w:b/>
                <w:bCs/>
                <w:color w:val="000000"/>
                <w:sz w:val="20"/>
                <w:szCs w:val="20"/>
                <w:lang w:eastAsia="tr-TR"/>
              </w:rPr>
            </w:pPr>
            <w:r w:rsidRPr="00171AC9">
              <w:rPr>
                <w:rFonts w:ascii="Calibri" w:eastAsia="Times New Roman" w:hAnsi="Calibri" w:cs="Calibri"/>
                <w:b/>
                <w:bCs/>
                <w:color w:val="000000"/>
                <w:sz w:val="20"/>
                <w:szCs w:val="20"/>
                <w:lang w:eastAsia="tr-TR"/>
              </w:rPr>
              <w:t>Sebep</w:t>
            </w:r>
          </w:p>
        </w:tc>
        <w:tc>
          <w:tcPr>
            <w:tcW w:w="0" w:type="auto"/>
            <w:tcBorders>
              <w:top w:val="nil"/>
              <w:left w:val="nil"/>
              <w:bottom w:val="single" w:sz="4" w:space="0" w:color="auto"/>
              <w:right w:val="single" w:sz="4" w:space="0" w:color="auto"/>
            </w:tcBorders>
            <w:shd w:val="clear" w:color="auto" w:fill="auto"/>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(Dış etken) Proje ÖEB lerini hazırlayan kişilerin bilgi eksikliği, dikkatsizliği (İç Etken) Dikkat eksikliği, Ön mali kontrol yetersizliği</w:t>
            </w: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b/>
                <w:bCs/>
                <w:color w:val="FF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b/>
                <w:bCs/>
                <w:color w:val="FF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b/>
                <w:bCs/>
                <w:color w:val="FF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r>
      <w:tr w:rsidR="00171AC9" w:rsidRPr="00171AC9" w:rsidTr="00171AC9">
        <w:trPr>
          <w:trHeight w:val="810"/>
        </w:trPr>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rsidR="00171AC9" w:rsidRPr="00171AC9" w:rsidRDefault="00171AC9" w:rsidP="00171AC9">
            <w:pPr>
              <w:spacing w:after="0" w:line="240" w:lineRule="auto"/>
              <w:jc w:val="center"/>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22</w:t>
            </w:r>
          </w:p>
        </w:tc>
        <w:tc>
          <w:tcPr>
            <w:tcW w:w="0" w:type="auto"/>
            <w:vMerge w:val="restart"/>
            <w:tcBorders>
              <w:top w:val="nil"/>
              <w:left w:val="single" w:sz="4" w:space="0" w:color="auto"/>
              <w:bottom w:val="single" w:sz="4" w:space="0" w:color="auto"/>
              <w:right w:val="single" w:sz="4" w:space="0" w:color="auto"/>
            </w:tcBorders>
            <w:shd w:val="clear" w:color="auto" w:fill="auto"/>
            <w:noWrap/>
            <w:textDirection w:val="btLr"/>
            <w:vAlign w:val="center"/>
            <w:hideMark/>
          </w:tcPr>
          <w:p w:rsidR="00171AC9" w:rsidRPr="00171AC9" w:rsidRDefault="00171AC9" w:rsidP="00171AC9">
            <w:pPr>
              <w:spacing w:after="0" w:line="240" w:lineRule="auto"/>
              <w:jc w:val="center"/>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SGDB.MUH.15</w:t>
            </w:r>
          </w:p>
        </w:tc>
        <w:tc>
          <w:tcPr>
            <w:tcW w:w="0" w:type="auto"/>
            <w:vMerge w:val="restart"/>
            <w:tcBorders>
              <w:top w:val="nil"/>
              <w:left w:val="single" w:sz="4" w:space="0" w:color="auto"/>
              <w:bottom w:val="single" w:sz="4" w:space="0" w:color="000000"/>
              <w:right w:val="single" w:sz="4" w:space="0" w:color="auto"/>
            </w:tcBorders>
            <w:shd w:val="clear" w:color="auto" w:fill="auto"/>
            <w:noWrap/>
            <w:textDirection w:val="btLr"/>
            <w:vAlign w:val="center"/>
            <w:hideMark/>
          </w:tcPr>
          <w:p w:rsidR="00171AC9" w:rsidRPr="00171AC9" w:rsidRDefault="00171AC9" w:rsidP="00171AC9">
            <w:pPr>
              <w:spacing w:after="0" w:line="240" w:lineRule="auto"/>
              <w:jc w:val="center"/>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 </w:t>
            </w:r>
          </w:p>
        </w:tc>
        <w:tc>
          <w:tcPr>
            <w:tcW w:w="0" w:type="auto"/>
            <w:vMerge/>
            <w:tcBorders>
              <w:top w:val="single" w:sz="4" w:space="0" w:color="auto"/>
              <w:left w:val="single" w:sz="4" w:space="0" w:color="auto"/>
              <w:bottom w:val="nil"/>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tcBorders>
              <w:top w:val="nil"/>
              <w:left w:val="nil"/>
              <w:bottom w:val="single" w:sz="4" w:space="0" w:color="auto"/>
              <w:right w:val="single" w:sz="4" w:space="0" w:color="auto"/>
            </w:tcBorders>
            <w:shd w:val="clear" w:color="000000" w:fill="FFFFFF"/>
            <w:vAlign w:val="center"/>
            <w:hideMark/>
          </w:tcPr>
          <w:p w:rsidR="00171AC9" w:rsidRPr="00171AC9" w:rsidRDefault="00171AC9" w:rsidP="00171AC9">
            <w:pPr>
              <w:spacing w:after="0" w:line="240" w:lineRule="auto"/>
              <w:rPr>
                <w:rFonts w:ascii="Calibri" w:eastAsia="Times New Roman" w:hAnsi="Calibri" w:cs="Calibri"/>
                <w:b/>
                <w:bCs/>
                <w:color w:val="000000"/>
                <w:sz w:val="20"/>
                <w:szCs w:val="20"/>
                <w:lang w:eastAsia="tr-TR"/>
              </w:rPr>
            </w:pPr>
            <w:r w:rsidRPr="00171AC9">
              <w:rPr>
                <w:rFonts w:ascii="Calibri" w:eastAsia="Times New Roman" w:hAnsi="Calibri" w:cs="Calibri"/>
                <w:b/>
                <w:bCs/>
                <w:color w:val="000000"/>
                <w:sz w:val="20"/>
                <w:szCs w:val="20"/>
                <w:lang w:eastAsia="tr-TR"/>
              </w:rPr>
              <w:t>Risk</w:t>
            </w:r>
          </w:p>
        </w:tc>
        <w:tc>
          <w:tcPr>
            <w:tcW w:w="0" w:type="auto"/>
            <w:tcBorders>
              <w:top w:val="nil"/>
              <w:left w:val="nil"/>
              <w:bottom w:val="single" w:sz="4" w:space="0" w:color="auto"/>
              <w:right w:val="single" w:sz="4" w:space="0" w:color="auto"/>
            </w:tcBorders>
            <w:shd w:val="clear" w:color="auto" w:fill="auto"/>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Teminatın iadesinde muhatabı dışında kişilere iade yapılması</w:t>
            </w:r>
          </w:p>
        </w:tc>
        <w:tc>
          <w:tcPr>
            <w:tcW w:w="0" w:type="auto"/>
            <w:vMerge w:val="restart"/>
            <w:tcBorders>
              <w:top w:val="nil"/>
              <w:left w:val="single" w:sz="4" w:space="0" w:color="auto"/>
              <w:bottom w:val="single" w:sz="4" w:space="0" w:color="auto"/>
              <w:right w:val="single" w:sz="4" w:space="0" w:color="auto"/>
            </w:tcBorders>
            <w:shd w:val="clear" w:color="auto" w:fill="auto"/>
            <w:noWrap/>
            <w:vAlign w:val="bottom"/>
            <w:hideMark/>
          </w:tcPr>
          <w:p w:rsidR="00171AC9" w:rsidRPr="00171AC9" w:rsidRDefault="00171AC9" w:rsidP="00171AC9">
            <w:pPr>
              <w:spacing w:after="0" w:line="240" w:lineRule="auto"/>
              <w:jc w:val="center"/>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171AC9" w:rsidRPr="00171AC9" w:rsidRDefault="00171AC9" w:rsidP="00171AC9">
            <w:pPr>
              <w:spacing w:after="0" w:line="240" w:lineRule="auto"/>
              <w:jc w:val="center"/>
              <w:rPr>
                <w:rFonts w:ascii="Calibri" w:eastAsia="Times New Roman" w:hAnsi="Calibri" w:cs="Calibri"/>
                <w:b/>
                <w:bCs/>
                <w:color w:val="FF0000"/>
                <w:sz w:val="20"/>
                <w:szCs w:val="20"/>
                <w:lang w:eastAsia="tr-TR"/>
              </w:rPr>
            </w:pPr>
            <w:r w:rsidRPr="00171AC9">
              <w:rPr>
                <w:rFonts w:ascii="Calibri" w:eastAsia="Times New Roman" w:hAnsi="Calibri" w:cs="Calibri"/>
                <w:b/>
                <w:bCs/>
                <w:color w:val="FF0000"/>
                <w:sz w:val="20"/>
                <w:szCs w:val="20"/>
                <w:lang w:eastAsia="tr-TR"/>
              </w:rPr>
              <w:t>4,67</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171AC9" w:rsidRPr="00171AC9" w:rsidRDefault="00171AC9" w:rsidP="00171AC9">
            <w:pPr>
              <w:spacing w:after="0" w:line="240" w:lineRule="auto"/>
              <w:jc w:val="center"/>
              <w:rPr>
                <w:rFonts w:ascii="Calibri" w:eastAsia="Times New Roman" w:hAnsi="Calibri" w:cs="Calibri"/>
                <w:b/>
                <w:bCs/>
                <w:color w:val="FF0000"/>
                <w:sz w:val="20"/>
                <w:szCs w:val="20"/>
                <w:lang w:eastAsia="tr-TR"/>
              </w:rPr>
            </w:pPr>
            <w:r w:rsidRPr="00171AC9">
              <w:rPr>
                <w:rFonts w:ascii="Calibri" w:eastAsia="Times New Roman" w:hAnsi="Calibri" w:cs="Calibri"/>
                <w:b/>
                <w:bCs/>
                <w:color w:val="FF0000"/>
                <w:sz w:val="20"/>
                <w:szCs w:val="20"/>
                <w:lang w:eastAsia="tr-TR"/>
              </w:rPr>
              <w:t>1,00</w:t>
            </w:r>
          </w:p>
        </w:tc>
        <w:tc>
          <w:tcPr>
            <w:tcW w:w="0" w:type="auto"/>
            <w:vMerge w:val="restart"/>
            <w:tcBorders>
              <w:top w:val="nil"/>
              <w:left w:val="single" w:sz="4" w:space="0" w:color="auto"/>
              <w:bottom w:val="single" w:sz="4" w:space="0" w:color="auto"/>
              <w:right w:val="single" w:sz="4" w:space="0" w:color="auto"/>
            </w:tcBorders>
            <w:shd w:val="clear" w:color="000000" w:fill="92D050"/>
            <w:vAlign w:val="center"/>
            <w:hideMark/>
          </w:tcPr>
          <w:p w:rsidR="00171AC9" w:rsidRPr="00171AC9" w:rsidRDefault="00171AC9" w:rsidP="00171AC9">
            <w:pPr>
              <w:spacing w:after="0" w:line="240" w:lineRule="auto"/>
              <w:jc w:val="center"/>
              <w:rPr>
                <w:rFonts w:ascii="Calibri" w:eastAsia="Times New Roman" w:hAnsi="Calibri" w:cs="Calibri"/>
                <w:b/>
                <w:bCs/>
                <w:color w:val="FF0000"/>
                <w:sz w:val="20"/>
                <w:szCs w:val="20"/>
                <w:lang w:eastAsia="tr-TR"/>
              </w:rPr>
            </w:pPr>
            <w:r w:rsidRPr="00171AC9">
              <w:rPr>
                <w:rFonts w:ascii="Calibri" w:eastAsia="Times New Roman" w:hAnsi="Calibri" w:cs="Calibri"/>
                <w:b/>
                <w:bCs/>
                <w:color w:val="FF0000"/>
                <w:sz w:val="20"/>
                <w:szCs w:val="20"/>
                <w:lang w:eastAsia="tr-TR"/>
              </w:rPr>
              <w:t>4,67</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rsidR="00171AC9" w:rsidRPr="00171AC9" w:rsidRDefault="00171AC9" w:rsidP="00171AC9">
            <w:pPr>
              <w:spacing w:after="0" w:line="240" w:lineRule="auto"/>
              <w:jc w:val="center"/>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SABİT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Mevcut kontroller yeterlidir.</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rsidR="00171AC9" w:rsidRPr="00171AC9" w:rsidRDefault="00171AC9" w:rsidP="00171AC9">
            <w:pPr>
              <w:spacing w:after="0" w:line="240" w:lineRule="auto"/>
              <w:jc w:val="center"/>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171AC9" w:rsidRPr="00171AC9" w:rsidRDefault="00171AC9" w:rsidP="00171AC9">
            <w:pPr>
              <w:spacing w:after="0" w:line="240" w:lineRule="auto"/>
              <w:jc w:val="center"/>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Mustafa Yenal ERGÜL, İsmail KURT</w:t>
            </w:r>
          </w:p>
        </w:tc>
        <w:tc>
          <w:tcPr>
            <w:tcW w:w="0" w:type="auto"/>
            <w:vMerge w:val="restart"/>
            <w:tcBorders>
              <w:top w:val="nil"/>
              <w:left w:val="single" w:sz="4" w:space="0" w:color="auto"/>
              <w:bottom w:val="single" w:sz="4" w:space="0" w:color="auto"/>
              <w:right w:val="single" w:sz="4" w:space="0" w:color="auto"/>
            </w:tcBorders>
            <w:shd w:val="clear" w:color="auto" w:fill="auto"/>
            <w:noWrap/>
            <w:vAlign w:val="bottom"/>
            <w:hideMark/>
          </w:tcPr>
          <w:p w:rsidR="00171AC9" w:rsidRPr="00171AC9" w:rsidRDefault="00171AC9" w:rsidP="00171AC9">
            <w:pPr>
              <w:spacing w:after="0" w:line="240" w:lineRule="auto"/>
              <w:jc w:val="center"/>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 </w:t>
            </w:r>
          </w:p>
        </w:tc>
      </w:tr>
      <w:tr w:rsidR="00171AC9" w:rsidRPr="00171AC9" w:rsidTr="00171AC9">
        <w:trPr>
          <w:trHeight w:val="810"/>
        </w:trPr>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vMerge/>
            <w:tcBorders>
              <w:top w:val="nil"/>
              <w:left w:val="single" w:sz="4" w:space="0" w:color="auto"/>
              <w:bottom w:val="single" w:sz="4" w:space="0" w:color="000000"/>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vMerge/>
            <w:tcBorders>
              <w:top w:val="single" w:sz="4" w:space="0" w:color="auto"/>
              <w:left w:val="single" w:sz="4" w:space="0" w:color="auto"/>
              <w:bottom w:val="nil"/>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tcBorders>
              <w:top w:val="nil"/>
              <w:left w:val="nil"/>
              <w:bottom w:val="single" w:sz="4" w:space="0" w:color="auto"/>
              <w:right w:val="single" w:sz="4" w:space="0" w:color="auto"/>
            </w:tcBorders>
            <w:shd w:val="clear" w:color="000000" w:fill="FFFFFF"/>
            <w:vAlign w:val="center"/>
            <w:hideMark/>
          </w:tcPr>
          <w:p w:rsidR="00171AC9" w:rsidRPr="00171AC9" w:rsidRDefault="00171AC9" w:rsidP="00171AC9">
            <w:pPr>
              <w:spacing w:after="0" w:line="240" w:lineRule="auto"/>
              <w:rPr>
                <w:rFonts w:ascii="Calibri" w:eastAsia="Times New Roman" w:hAnsi="Calibri" w:cs="Calibri"/>
                <w:b/>
                <w:bCs/>
                <w:color w:val="000000"/>
                <w:sz w:val="20"/>
                <w:szCs w:val="20"/>
                <w:lang w:eastAsia="tr-TR"/>
              </w:rPr>
            </w:pPr>
            <w:r w:rsidRPr="00171AC9">
              <w:rPr>
                <w:rFonts w:ascii="Calibri" w:eastAsia="Times New Roman" w:hAnsi="Calibri" w:cs="Calibri"/>
                <w:b/>
                <w:bCs/>
                <w:color w:val="000000"/>
                <w:sz w:val="20"/>
                <w:szCs w:val="20"/>
                <w:lang w:eastAsia="tr-TR"/>
              </w:rPr>
              <w:t>Sebep</w:t>
            </w:r>
          </w:p>
        </w:tc>
        <w:tc>
          <w:tcPr>
            <w:tcW w:w="0" w:type="auto"/>
            <w:tcBorders>
              <w:top w:val="nil"/>
              <w:left w:val="nil"/>
              <w:bottom w:val="single" w:sz="4" w:space="0" w:color="auto"/>
              <w:right w:val="single" w:sz="4" w:space="0" w:color="auto"/>
            </w:tcBorders>
            <w:shd w:val="clear" w:color="auto" w:fill="auto"/>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Personel bilgi ve dikkat eksikliği</w:t>
            </w: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b/>
                <w:bCs/>
                <w:color w:val="FF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b/>
                <w:bCs/>
                <w:color w:val="FF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b/>
                <w:bCs/>
                <w:color w:val="FF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r>
      <w:tr w:rsidR="00171AC9" w:rsidRPr="00171AC9" w:rsidTr="00171AC9">
        <w:trPr>
          <w:trHeight w:val="810"/>
        </w:trPr>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rsidR="00171AC9" w:rsidRPr="00171AC9" w:rsidRDefault="00171AC9" w:rsidP="00171AC9">
            <w:pPr>
              <w:spacing w:after="0" w:line="240" w:lineRule="auto"/>
              <w:jc w:val="center"/>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23</w:t>
            </w:r>
          </w:p>
        </w:tc>
        <w:tc>
          <w:tcPr>
            <w:tcW w:w="0" w:type="auto"/>
            <w:vMerge w:val="restart"/>
            <w:tcBorders>
              <w:top w:val="nil"/>
              <w:left w:val="single" w:sz="4" w:space="0" w:color="auto"/>
              <w:bottom w:val="single" w:sz="4" w:space="0" w:color="auto"/>
              <w:right w:val="single" w:sz="4" w:space="0" w:color="auto"/>
            </w:tcBorders>
            <w:shd w:val="clear" w:color="auto" w:fill="auto"/>
            <w:noWrap/>
            <w:textDirection w:val="btLr"/>
            <w:vAlign w:val="center"/>
            <w:hideMark/>
          </w:tcPr>
          <w:p w:rsidR="00171AC9" w:rsidRPr="00171AC9" w:rsidRDefault="00171AC9" w:rsidP="00171AC9">
            <w:pPr>
              <w:spacing w:after="0" w:line="240" w:lineRule="auto"/>
              <w:jc w:val="center"/>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SGDB.MUH.28</w:t>
            </w:r>
          </w:p>
        </w:tc>
        <w:tc>
          <w:tcPr>
            <w:tcW w:w="0" w:type="auto"/>
            <w:vMerge w:val="restart"/>
            <w:tcBorders>
              <w:top w:val="nil"/>
              <w:left w:val="single" w:sz="4" w:space="0" w:color="auto"/>
              <w:bottom w:val="single" w:sz="4" w:space="0" w:color="000000"/>
              <w:right w:val="single" w:sz="4" w:space="0" w:color="auto"/>
            </w:tcBorders>
            <w:shd w:val="clear" w:color="auto" w:fill="auto"/>
            <w:noWrap/>
            <w:textDirection w:val="btLr"/>
            <w:vAlign w:val="center"/>
            <w:hideMark/>
          </w:tcPr>
          <w:p w:rsidR="00171AC9" w:rsidRPr="00171AC9" w:rsidRDefault="00171AC9" w:rsidP="00171AC9">
            <w:pPr>
              <w:spacing w:after="0" w:line="240" w:lineRule="auto"/>
              <w:jc w:val="center"/>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 </w:t>
            </w:r>
          </w:p>
        </w:tc>
        <w:tc>
          <w:tcPr>
            <w:tcW w:w="0" w:type="auto"/>
            <w:vMerge/>
            <w:tcBorders>
              <w:top w:val="single" w:sz="4" w:space="0" w:color="auto"/>
              <w:left w:val="single" w:sz="4" w:space="0" w:color="auto"/>
              <w:bottom w:val="nil"/>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tcBorders>
              <w:top w:val="nil"/>
              <w:left w:val="nil"/>
              <w:bottom w:val="single" w:sz="4" w:space="0" w:color="auto"/>
              <w:right w:val="single" w:sz="4" w:space="0" w:color="auto"/>
            </w:tcBorders>
            <w:shd w:val="clear" w:color="000000" w:fill="FFFFFF"/>
            <w:vAlign w:val="center"/>
            <w:hideMark/>
          </w:tcPr>
          <w:p w:rsidR="00171AC9" w:rsidRPr="00171AC9" w:rsidRDefault="00171AC9" w:rsidP="00171AC9">
            <w:pPr>
              <w:spacing w:after="0" w:line="240" w:lineRule="auto"/>
              <w:rPr>
                <w:rFonts w:ascii="Calibri" w:eastAsia="Times New Roman" w:hAnsi="Calibri" w:cs="Calibri"/>
                <w:b/>
                <w:bCs/>
                <w:color w:val="000000"/>
                <w:sz w:val="20"/>
                <w:szCs w:val="20"/>
                <w:lang w:eastAsia="tr-TR"/>
              </w:rPr>
            </w:pPr>
            <w:r w:rsidRPr="00171AC9">
              <w:rPr>
                <w:rFonts w:ascii="Calibri" w:eastAsia="Times New Roman" w:hAnsi="Calibri" w:cs="Calibri"/>
                <w:b/>
                <w:bCs/>
                <w:color w:val="000000"/>
                <w:sz w:val="20"/>
                <w:szCs w:val="20"/>
                <w:lang w:eastAsia="tr-TR"/>
              </w:rPr>
              <w:t>Risk</w:t>
            </w:r>
          </w:p>
        </w:tc>
        <w:tc>
          <w:tcPr>
            <w:tcW w:w="0" w:type="auto"/>
            <w:tcBorders>
              <w:top w:val="nil"/>
              <w:left w:val="nil"/>
              <w:bottom w:val="single" w:sz="4" w:space="0" w:color="auto"/>
              <w:right w:val="single" w:sz="4" w:space="0" w:color="auto"/>
            </w:tcBorders>
            <w:shd w:val="clear" w:color="000000" w:fill="FFFFFF"/>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 xml:space="preserve">Muhtasar Beyannamenin hatalı düzenlenmesi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Olasılığı düşük olduğu için kontrol faaliyeti gerektirmiyor.</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171AC9" w:rsidRPr="00171AC9" w:rsidRDefault="00171AC9" w:rsidP="00171AC9">
            <w:pPr>
              <w:spacing w:after="0" w:line="240" w:lineRule="auto"/>
              <w:jc w:val="center"/>
              <w:rPr>
                <w:rFonts w:ascii="Calibri" w:eastAsia="Times New Roman" w:hAnsi="Calibri" w:cs="Calibri"/>
                <w:b/>
                <w:bCs/>
                <w:color w:val="FF0000"/>
                <w:sz w:val="20"/>
                <w:szCs w:val="20"/>
                <w:lang w:eastAsia="tr-TR"/>
              </w:rPr>
            </w:pPr>
            <w:r w:rsidRPr="00171AC9">
              <w:rPr>
                <w:rFonts w:ascii="Calibri" w:eastAsia="Times New Roman" w:hAnsi="Calibri" w:cs="Calibri"/>
                <w:b/>
                <w:bCs/>
                <w:color w:val="FF0000"/>
                <w:sz w:val="20"/>
                <w:szCs w:val="20"/>
                <w:lang w:eastAsia="tr-TR"/>
              </w:rPr>
              <w:t>4,67</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171AC9" w:rsidRPr="00171AC9" w:rsidRDefault="00171AC9" w:rsidP="00171AC9">
            <w:pPr>
              <w:spacing w:after="0" w:line="240" w:lineRule="auto"/>
              <w:jc w:val="center"/>
              <w:rPr>
                <w:rFonts w:ascii="Calibri" w:eastAsia="Times New Roman" w:hAnsi="Calibri" w:cs="Calibri"/>
                <w:b/>
                <w:bCs/>
                <w:color w:val="FF0000"/>
                <w:sz w:val="20"/>
                <w:szCs w:val="20"/>
                <w:lang w:eastAsia="tr-TR"/>
              </w:rPr>
            </w:pPr>
            <w:r w:rsidRPr="00171AC9">
              <w:rPr>
                <w:rFonts w:ascii="Calibri" w:eastAsia="Times New Roman" w:hAnsi="Calibri" w:cs="Calibri"/>
                <w:b/>
                <w:bCs/>
                <w:color w:val="FF0000"/>
                <w:sz w:val="20"/>
                <w:szCs w:val="20"/>
                <w:lang w:eastAsia="tr-TR"/>
              </w:rPr>
              <w:t>1,00</w:t>
            </w:r>
          </w:p>
        </w:tc>
        <w:tc>
          <w:tcPr>
            <w:tcW w:w="0" w:type="auto"/>
            <w:vMerge w:val="restart"/>
            <w:tcBorders>
              <w:top w:val="nil"/>
              <w:left w:val="single" w:sz="4" w:space="0" w:color="auto"/>
              <w:bottom w:val="single" w:sz="4" w:space="0" w:color="auto"/>
              <w:right w:val="single" w:sz="4" w:space="0" w:color="auto"/>
            </w:tcBorders>
            <w:shd w:val="clear" w:color="000000" w:fill="92D050"/>
            <w:vAlign w:val="center"/>
            <w:hideMark/>
          </w:tcPr>
          <w:p w:rsidR="00171AC9" w:rsidRPr="00171AC9" w:rsidRDefault="00171AC9" w:rsidP="00171AC9">
            <w:pPr>
              <w:spacing w:after="0" w:line="240" w:lineRule="auto"/>
              <w:jc w:val="center"/>
              <w:rPr>
                <w:rFonts w:ascii="Calibri" w:eastAsia="Times New Roman" w:hAnsi="Calibri" w:cs="Calibri"/>
                <w:b/>
                <w:bCs/>
                <w:color w:val="FF0000"/>
                <w:sz w:val="20"/>
                <w:szCs w:val="20"/>
                <w:lang w:eastAsia="tr-TR"/>
              </w:rPr>
            </w:pPr>
            <w:r w:rsidRPr="00171AC9">
              <w:rPr>
                <w:rFonts w:ascii="Calibri" w:eastAsia="Times New Roman" w:hAnsi="Calibri" w:cs="Calibri"/>
                <w:b/>
                <w:bCs/>
                <w:color w:val="FF0000"/>
                <w:sz w:val="20"/>
                <w:szCs w:val="20"/>
                <w:lang w:eastAsia="tr-TR"/>
              </w:rPr>
              <w:t>4,67</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rsidR="00171AC9" w:rsidRPr="00171AC9" w:rsidRDefault="00171AC9" w:rsidP="00171AC9">
            <w:pPr>
              <w:spacing w:after="0" w:line="240" w:lineRule="auto"/>
              <w:jc w:val="center"/>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SABİT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Mevcut kontroller yeterlidir.</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rsidR="00171AC9" w:rsidRPr="00171AC9" w:rsidRDefault="00171AC9" w:rsidP="00171AC9">
            <w:pPr>
              <w:spacing w:after="0" w:line="240" w:lineRule="auto"/>
              <w:jc w:val="center"/>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171AC9" w:rsidRPr="00171AC9" w:rsidRDefault="00171AC9" w:rsidP="00171AC9">
            <w:pPr>
              <w:spacing w:after="0" w:line="240" w:lineRule="auto"/>
              <w:jc w:val="center"/>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Mustafa Yenal ERGÜL, Muhammed KOÇ</w:t>
            </w:r>
          </w:p>
        </w:tc>
        <w:tc>
          <w:tcPr>
            <w:tcW w:w="0" w:type="auto"/>
            <w:vMerge w:val="restart"/>
            <w:tcBorders>
              <w:top w:val="nil"/>
              <w:left w:val="single" w:sz="4" w:space="0" w:color="auto"/>
              <w:bottom w:val="single" w:sz="4" w:space="0" w:color="auto"/>
              <w:right w:val="single" w:sz="4" w:space="0" w:color="auto"/>
            </w:tcBorders>
            <w:shd w:val="clear" w:color="auto" w:fill="auto"/>
            <w:noWrap/>
            <w:vAlign w:val="bottom"/>
            <w:hideMark/>
          </w:tcPr>
          <w:p w:rsidR="00171AC9" w:rsidRPr="00171AC9" w:rsidRDefault="00171AC9" w:rsidP="00171AC9">
            <w:pPr>
              <w:spacing w:after="0" w:line="240" w:lineRule="auto"/>
              <w:jc w:val="center"/>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 </w:t>
            </w:r>
          </w:p>
        </w:tc>
      </w:tr>
      <w:tr w:rsidR="00171AC9" w:rsidRPr="00171AC9" w:rsidTr="00171AC9">
        <w:trPr>
          <w:trHeight w:val="810"/>
        </w:trPr>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vMerge/>
            <w:tcBorders>
              <w:top w:val="nil"/>
              <w:left w:val="single" w:sz="4" w:space="0" w:color="auto"/>
              <w:bottom w:val="single" w:sz="4" w:space="0" w:color="000000"/>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vMerge/>
            <w:tcBorders>
              <w:top w:val="single" w:sz="4" w:space="0" w:color="auto"/>
              <w:left w:val="single" w:sz="4" w:space="0" w:color="auto"/>
              <w:bottom w:val="nil"/>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tcBorders>
              <w:top w:val="nil"/>
              <w:left w:val="nil"/>
              <w:bottom w:val="single" w:sz="4" w:space="0" w:color="auto"/>
              <w:right w:val="single" w:sz="4" w:space="0" w:color="auto"/>
            </w:tcBorders>
            <w:shd w:val="clear" w:color="000000" w:fill="FFFFFF"/>
            <w:noWrap/>
            <w:vAlign w:val="center"/>
            <w:hideMark/>
          </w:tcPr>
          <w:p w:rsidR="00171AC9" w:rsidRPr="00171AC9" w:rsidRDefault="00171AC9" w:rsidP="00171AC9">
            <w:pPr>
              <w:spacing w:after="0" w:line="240" w:lineRule="auto"/>
              <w:rPr>
                <w:rFonts w:ascii="Calibri" w:eastAsia="Times New Roman" w:hAnsi="Calibri" w:cs="Calibri"/>
                <w:b/>
                <w:bCs/>
                <w:color w:val="000000"/>
                <w:sz w:val="20"/>
                <w:szCs w:val="20"/>
                <w:lang w:eastAsia="tr-TR"/>
              </w:rPr>
            </w:pPr>
            <w:r w:rsidRPr="00171AC9">
              <w:rPr>
                <w:rFonts w:ascii="Calibri" w:eastAsia="Times New Roman" w:hAnsi="Calibri" w:cs="Calibri"/>
                <w:b/>
                <w:bCs/>
                <w:color w:val="000000"/>
                <w:sz w:val="20"/>
                <w:szCs w:val="20"/>
                <w:lang w:eastAsia="tr-TR"/>
              </w:rPr>
              <w:t>Sebep</w:t>
            </w:r>
          </w:p>
        </w:tc>
        <w:tc>
          <w:tcPr>
            <w:tcW w:w="0" w:type="auto"/>
            <w:tcBorders>
              <w:top w:val="nil"/>
              <w:left w:val="nil"/>
              <w:bottom w:val="single" w:sz="4" w:space="0" w:color="auto"/>
              <w:right w:val="single" w:sz="4" w:space="0" w:color="auto"/>
            </w:tcBorders>
            <w:shd w:val="clear" w:color="auto" w:fill="auto"/>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(Dış Etken) As.Geçim ind. Hatalı Kodlara Alınması ve (İç Etken)Kişi Borcundan yapılan vergi mahsuplarının hatalı olması nedeniyle beyannamenin hatalı düzenlenmesi</w:t>
            </w: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b/>
                <w:bCs/>
                <w:color w:val="FF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b/>
                <w:bCs/>
                <w:color w:val="FF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b/>
                <w:bCs/>
                <w:color w:val="FF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r>
      <w:tr w:rsidR="00171AC9" w:rsidRPr="00171AC9" w:rsidTr="00171AC9">
        <w:trPr>
          <w:trHeight w:val="810"/>
        </w:trPr>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rsidR="00171AC9" w:rsidRPr="00171AC9" w:rsidRDefault="00171AC9" w:rsidP="00171AC9">
            <w:pPr>
              <w:spacing w:after="0" w:line="240" w:lineRule="auto"/>
              <w:jc w:val="center"/>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24</w:t>
            </w:r>
          </w:p>
        </w:tc>
        <w:tc>
          <w:tcPr>
            <w:tcW w:w="0" w:type="auto"/>
            <w:vMerge w:val="restart"/>
            <w:tcBorders>
              <w:top w:val="nil"/>
              <w:left w:val="single" w:sz="4" w:space="0" w:color="auto"/>
              <w:bottom w:val="single" w:sz="4" w:space="0" w:color="auto"/>
              <w:right w:val="single" w:sz="4" w:space="0" w:color="auto"/>
            </w:tcBorders>
            <w:shd w:val="clear" w:color="auto" w:fill="auto"/>
            <w:noWrap/>
            <w:textDirection w:val="btLr"/>
            <w:vAlign w:val="center"/>
            <w:hideMark/>
          </w:tcPr>
          <w:p w:rsidR="00171AC9" w:rsidRPr="00171AC9" w:rsidRDefault="00171AC9" w:rsidP="00171AC9">
            <w:pPr>
              <w:spacing w:after="0" w:line="240" w:lineRule="auto"/>
              <w:jc w:val="center"/>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SGDB.MUH.23</w:t>
            </w:r>
          </w:p>
        </w:tc>
        <w:tc>
          <w:tcPr>
            <w:tcW w:w="0" w:type="auto"/>
            <w:vMerge w:val="restart"/>
            <w:tcBorders>
              <w:top w:val="nil"/>
              <w:left w:val="single" w:sz="4" w:space="0" w:color="auto"/>
              <w:bottom w:val="single" w:sz="4" w:space="0" w:color="000000"/>
              <w:right w:val="single" w:sz="4" w:space="0" w:color="auto"/>
            </w:tcBorders>
            <w:shd w:val="clear" w:color="auto" w:fill="auto"/>
            <w:noWrap/>
            <w:textDirection w:val="btLr"/>
            <w:vAlign w:val="center"/>
            <w:hideMark/>
          </w:tcPr>
          <w:p w:rsidR="00171AC9" w:rsidRPr="00171AC9" w:rsidRDefault="00171AC9" w:rsidP="00171AC9">
            <w:pPr>
              <w:spacing w:after="0" w:line="240" w:lineRule="auto"/>
              <w:jc w:val="center"/>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 </w:t>
            </w:r>
          </w:p>
        </w:tc>
        <w:tc>
          <w:tcPr>
            <w:tcW w:w="0" w:type="auto"/>
            <w:vMerge/>
            <w:tcBorders>
              <w:top w:val="single" w:sz="4" w:space="0" w:color="auto"/>
              <w:left w:val="single" w:sz="4" w:space="0" w:color="auto"/>
              <w:bottom w:val="nil"/>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tcBorders>
              <w:top w:val="nil"/>
              <w:left w:val="nil"/>
              <w:bottom w:val="single" w:sz="4" w:space="0" w:color="auto"/>
              <w:right w:val="single" w:sz="4" w:space="0" w:color="auto"/>
            </w:tcBorders>
            <w:shd w:val="clear" w:color="000000" w:fill="FFFFFF"/>
            <w:vAlign w:val="center"/>
            <w:hideMark/>
          </w:tcPr>
          <w:p w:rsidR="00171AC9" w:rsidRPr="00171AC9" w:rsidRDefault="00171AC9" w:rsidP="00171AC9">
            <w:pPr>
              <w:spacing w:after="0" w:line="240" w:lineRule="auto"/>
              <w:rPr>
                <w:rFonts w:ascii="Calibri" w:eastAsia="Times New Roman" w:hAnsi="Calibri" w:cs="Calibri"/>
                <w:b/>
                <w:bCs/>
                <w:color w:val="000000"/>
                <w:sz w:val="20"/>
                <w:szCs w:val="20"/>
                <w:lang w:eastAsia="tr-TR"/>
              </w:rPr>
            </w:pPr>
            <w:r w:rsidRPr="00171AC9">
              <w:rPr>
                <w:rFonts w:ascii="Calibri" w:eastAsia="Times New Roman" w:hAnsi="Calibri" w:cs="Calibri"/>
                <w:b/>
                <w:bCs/>
                <w:color w:val="000000"/>
                <w:sz w:val="20"/>
                <w:szCs w:val="20"/>
                <w:lang w:eastAsia="tr-TR"/>
              </w:rPr>
              <w:t>Risk</w:t>
            </w:r>
          </w:p>
        </w:tc>
        <w:tc>
          <w:tcPr>
            <w:tcW w:w="0" w:type="auto"/>
            <w:tcBorders>
              <w:top w:val="nil"/>
              <w:left w:val="nil"/>
              <w:bottom w:val="single" w:sz="4" w:space="0" w:color="auto"/>
              <w:right w:val="single" w:sz="4" w:space="0" w:color="auto"/>
            </w:tcBorders>
            <w:shd w:val="clear" w:color="auto" w:fill="auto"/>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Kefalet aidatlarının zamanında gönderilmemesi- 3 Aylık Kefalet Aidatları Bordrosunun zamanında gönderilmemesi</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Süreli İşler Takvimine göre iş takibi yapılır</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171AC9" w:rsidRPr="00171AC9" w:rsidRDefault="00171AC9" w:rsidP="00171AC9">
            <w:pPr>
              <w:spacing w:after="0" w:line="240" w:lineRule="auto"/>
              <w:jc w:val="center"/>
              <w:rPr>
                <w:rFonts w:ascii="Calibri" w:eastAsia="Times New Roman" w:hAnsi="Calibri" w:cs="Calibri"/>
                <w:b/>
                <w:bCs/>
                <w:color w:val="FF0000"/>
                <w:sz w:val="20"/>
                <w:szCs w:val="20"/>
                <w:lang w:eastAsia="tr-TR"/>
              </w:rPr>
            </w:pPr>
            <w:r w:rsidRPr="00171AC9">
              <w:rPr>
                <w:rFonts w:ascii="Calibri" w:eastAsia="Times New Roman" w:hAnsi="Calibri" w:cs="Calibri"/>
                <w:b/>
                <w:bCs/>
                <w:color w:val="FF0000"/>
                <w:sz w:val="20"/>
                <w:szCs w:val="20"/>
                <w:lang w:eastAsia="tr-TR"/>
              </w:rPr>
              <w:t>4,33</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171AC9" w:rsidRPr="00171AC9" w:rsidRDefault="00171AC9" w:rsidP="00171AC9">
            <w:pPr>
              <w:spacing w:after="0" w:line="240" w:lineRule="auto"/>
              <w:jc w:val="center"/>
              <w:rPr>
                <w:rFonts w:ascii="Calibri" w:eastAsia="Times New Roman" w:hAnsi="Calibri" w:cs="Calibri"/>
                <w:b/>
                <w:bCs/>
                <w:color w:val="FF0000"/>
                <w:sz w:val="20"/>
                <w:szCs w:val="20"/>
                <w:lang w:eastAsia="tr-TR"/>
              </w:rPr>
            </w:pPr>
            <w:r w:rsidRPr="00171AC9">
              <w:rPr>
                <w:rFonts w:ascii="Calibri" w:eastAsia="Times New Roman" w:hAnsi="Calibri" w:cs="Calibri"/>
                <w:b/>
                <w:bCs/>
                <w:color w:val="FF0000"/>
                <w:sz w:val="20"/>
                <w:szCs w:val="20"/>
                <w:lang w:eastAsia="tr-TR"/>
              </w:rPr>
              <w:t>1,00</w:t>
            </w:r>
          </w:p>
        </w:tc>
        <w:tc>
          <w:tcPr>
            <w:tcW w:w="0" w:type="auto"/>
            <w:vMerge w:val="restart"/>
            <w:tcBorders>
              <w:top w:val="nil"/>
              <w:left w:val="single" w:sz="4" w:space="0" w:color="auto"/>
              <w:bottom w:val="single" w:sz="4" w:space="0" w:color="auto"/>
              <w:right w:val="single" w:sz="4" w:space="0" w:color="auto"/>
            </w:tcBorders>
            <w:shd w:val="clear" w:color="000000" w:fill="92D050"/>
            <w:vAlign w:val="center"/>
            <w:hideMark/>
          </w:tcPr>
          <w:p w:rsidR="00171AC9" w:rsidRPr="00171AC9" w:rsidRDefault="00171AC9" w:rsidP="00171AC9">
            <w:pPr>
              <w:spacing w:after="0" w:line="240" w:lineRule="auto"/>
              <w:jc w:val="center"/>
              <w:rPr>
                <w:rFonts w:ascii="Calibri" w:eastAsia="Times New Roman" w:hAnsi="Calibri" w:cs="Calibri"/>
                <w:b/>
                <w:bCs/>
                <w:color w:val="FF0000"/>
                <w:sz w:val="20"/>
                <w:szCs w:val="20"/>
                <w:lang w:eastAsia="tr-TR"/>
              </w:rPr>
            </w:pPr>
            <w:r w:rsidRPr="00171AC9">
              <w:rPr>
                <w:rFonts w:ascii="Calibri" w:eastAsia="Times New Roman" w:hAnsi="Calibri" w:cs="Calibri"/>
                <w:b/>
                <w:bCs/>
                <w:color w:val="FF0000"/>
                <w:sz w:val="20"/>
                <w:szCs w:val="20"/>
                <w:lang w:eastAsia="tr-TR"/>
              </w:rPr>
              <w:t>4,33</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rsidR="00171AC9" w:rsidRPr="00171AC9" w:rsidRDefault="00171AC9" w:rsidP="00171AC9">
            <w:pPr>
              <w:spacing w:after="0" w:line="240" w:lineRule="auto"/>
              <w:jc w:val="center"/>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SABİT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Mevcut kontroller yeterlidir.</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rsidR="00171AC9" w:rsidRPr="00171AC9" w:rsidRDefault="00171AC9" w:rsidP="00171AC9">
            <w:pPr>
              <w:spacing w:after="0" w:line="240" w:lineRule="auto"/>
              <w:jc w:val="center"/>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171AC9" w:rsidRPr="00171AC9" w:rsidRDefault="00171AC9" w:rsidP="00171AC9">
            <w:pPr>
              <w:spacing w:after="0" w:line="240" w:lineRule="auto"/>
              <w:jc w:val="center"/>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Mustafa Yenal ERGÜL, Nermin BAHAR</w:t>
            </w:r>
          </w:p>
        </w:tc>
        <w:tc>
          <w:tcPr>
            <w:tcW w:w="0" w:type="auto"/>
            <w:vMerge w:val="restart"/>
            <w:tcBorders>
              <w:top w:val="nil"/>
              <w:left w:val="single" w:sz="4" w:space="0" w:color="auto"/>
              <w:bottom w:val="single" w:sz="4" w:space="0" w:color="auto"/>
              <w:right w:val="single" w:sz="4" w:space="0" w:color="auto"/>
            </w:tcBorders>
            <w:shd w:val="clear" w:color="auto" w:fill="auto"/>
            <w:noWrap/>
            <w:vAlign w:val="bottom"/>
            <w:hideMark/>
          </w:tcPr>
          <w:p w:rsidR="00171AC9" w:rsidRPr="00171AC9" w:rsidRDefault="00171AC9" w:rsidP="00171AC9">
            <w:pPr>
              <w:spacing w:after="0" w:line="240" w:lineRule="auto"/>
              <w:jc w:val="center"/>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 </w:t>
            </w:r>
          </w:p>
        </w:tc>
      </w:tr>
      <w:tr w:rsidR="00171AC9" w:rsidRPr="00171AC9" w:rsidTr="00171AC9">
        <w:trPr>
          <w:trHeight w:val="810"/>
        </w:trPr>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vMerge/>
            <w:tcBorders>
              <w:top w:val="nil"/>
              <w:left w:val="single" w:sz="4" w:space="0" w:color="auto"/>
              <w:bottom w:val="single" w:sz="4" w:space="0" w:color="000000"/>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vMerge/>
            <w:tcBorders>
              <w:top w:val="single" w:sz="4" w:space="0" w:color="auto"/>
              <w:left w:val="single" w:sz="4" w:space="0" w:color="auto"/>
              <w:bottom w:val="nil"/>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tcBorders>
              <w:top w:val="nil"/>
              <w:left w:val="nil"/>
              <w:bottom w:val="single" w:sz="4" w:space="0" w:color="auto"/>
              <w:right w:val="single" w:sz="4" w:space="0" w:color="auto"/>
            </w:tcBorders>
            <w:shd w:val="clear" w:color="000000" w:fill="FFFFFF"/>
            <w:noWrap/>
            <w:vAlign w:val="center"/>
            <w:hideMark/>
          </w:tcPr>
          <w:p w:rsidR="00171AC9" w:rsidRPr="00171AC9" w:rsidRDefault="00171AC9" w:rsidP="00171AC9">
            <w:pPr>
              <w:spacing w:after="0" w:line="240" w:lineRule="auto"/>
              <w:rPr>
                <w:rFonts w:ascii="Calibri" w:eastAsia="Times New Roman" w:hAnsi="Calibri" w:cs="Calibri"/>
                <w:b/>
                <w:bCs/>
                <w:color w:val="000000"/>
                <w:sz w:val="20"/>
                <w:szCs w:val="20"/>
                <w:lang w:eastAsia="tr-TR"/>
              </w:rPr>
            </w:pPr>
            <w:r w:rsidRPr="00171AC9">
              <w:rPr>
                <w:rFonts w:ascii="Calibri" w:eastAsia="Times New Roman" w:hAnsi="Calibri" w:cs="Calibri"/>
                <w:b/>
                <w:bCs/>
                <w:color w:val="000000"/>
                <w:sz w:val="20"/>
                <w:szCs w:val="20"/>
                <w:lang w:eastAsia="tr-TR"/>
              </w:rPr>
              <w:t>Sebep</w:t>
            </w:r>
          </w:p>
        </w:tc>
        <w:tc>
          <w:tcPr>
            <w:tcW w:w="0" w:type="auto"/>
            <w:tcBorders>
              <w:top w:val="nil"/>
              <w:left w:val="nil"/>
              <w:bottom w:val="single" w:sz="4" w:space="0" w:color="auto"/>
              <w:right w:val="single" w:sz="4" w:space="0" w:color="auto"/>
            </w:tcBorders>
            <w:shd w:val="clear" w:color="auto" w:fill="auto"/>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İş yoğunluğuna bağlı olarak oluşan dikkat eksikliği</w:t>
            </w: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b/>
                <w:bCs/>
                <w:color w:val="FF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b/>
                <w:bCs/>
                <w:color w:val="FF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b/>
                <w:bCs/>
                <w:color w:val="FF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r>
      <w:tr w:rsidR="00171AC9" w:rsidRPr="00171AC9" w:rsidTr="00171AC9">
        <w:trPr>
          <w:trHeight w:val="810"/>
        </w:trPr>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rsidR="00171AC9" w:rsidRPr="00171AC9" w:rsidRDefault="00171AC9" w:rsidP="00171AC9">
            <w:pPr>
              <w:spacing w:after="0" w:line="240" w:lineRule="auto"/>
              <w:jc w:val="center"/>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25</w:t>
            </w:r>
          </w:p>
        </w:tc>
        <w:tc>
          <w:tcPr>
            <w:tcW w:w="0" w:type="auto"/>
            <w:vMerge w:val="restart"/>
            <w:tcBorders>
              <w:top w:val="nil"/>
              <w:left w:val="single" w:sz="4" w:space="0" w:color="auto"/>
              <w:bottom w:val="single" w:sz="4" w:space="0" w:color="auto"/>
              <w:right w:val="single" w:sz="4" w:space="0" w:color="auto"/>
            </w:tcBorders>
            <w:shd w:val="clear" w:color="auto" w:fill="auto"/>
            <w:noWrap/>
            <w:textDirection w:val="btLr"/>
            <w:vAlign w:val="center"/>
            <w:hideMark/>
          </w:tcPr>
          <w:p w:rsidR="00171AC9" w:rsidRPr="00171AC9" w:rsidRDefault="00171AC9" w:rsidP="00171AC9">
            <w:pPr>
              <w:spacing w:after="0" w:line="240" w:lineRule="auto"/>
              <w:jc w:val="center"/>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SGDB.MUH.01</w:t>
            </w:r>
          </w:p>
        </w:tc>
        <w:tc>
          <w:tcPr>
            <w:tcW w:w="0" w:type="auto"/>
            <w:vMerge w:val="restart"/>
            <w:tcBorders>
              <w:top w:val="nil"/>
              <w:left w:val="single" w:sz="4" w:space="0" w:color="auto"/>
              <w:bottom w:val="single" w:sz="4" w:space="0" w:color="000000"/>
              <w:right w:val="single" w:sz="4" w:space="0" w:color="auto"/>
            </w:tcBorders>
            <w:shd w:val="clear" w:color="auto" w:fill="auto"/>
            <w:noWrap/>
            <w:textDirection w:val="btLr"/>
            <w:vAlign w:val="center"/>
            <w:hideMark/>
          </w:tcPr>
          <w:p w:rsidR="00171AC9" w:rsidRPr="00171AC9" w:rsidRDefault="00171AC9" w:rsidP="00171AC9">
            <w:pPr>
              <w:spacing w:after="0" w:line="240" w:lineRule="auto"/>
              <w:jc w:val="center"/>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 </w:t>
            </w:r>
          </w:p>
        </w:tc>
        <w:tc>
          <w:tcPr>
            <w:tcW w:w="0" w:type="auto"/>
            <w:vMerge/>
            <w:tcBorders>
              <w:top w:val="single" w:sz="4" w:space="0" w:color="auto"/>
              <w:left w:val="single" w:sz="4" w:space="0" w:color="auto"/>
              <w:bottom w:val="nil"/>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tcBorders>
              <w:top w:val="nil"/>
              <w:left w:val="nil"/>
              <w:bottom w:val="single" w:sz="4" w:space="0" w:color="auto"/>
              <w:right w:val="single" w:sz="4" w:space="0" w:color="auto"/>
            </w:tcBorders>
            <w:shd w:val="clear" w:color="000000" w:fill="FFFFFF"/>
            <w:vAlign w:val="center"/>
            <w:hideMark/>
          </w:tcPr>
          <w:p w:rsidR="00171AC9" w:rsidRPr="00171AC9" w:rsidRDefault="00171AC9" w:rsidP="00171AC9">
            <w:pPr>
              <w:spacing w:after="0" w:line="240" w:lineRule="auto"/>
              <w:rPr>
                <w:rFonts w:ascii="Calibri" w:eastAsia="Times New Roman" w:hAnsi="Calibri" w:cs="Calibri"/>
                <w:b/>
                <w:bCs/>
                <w:color w:val="000000"/>
                <w:sz w:val="20"/>
                <w:szCs w:val="20"/>
                <w:lang w:eastAsia="tr-TR"/>
              </w:rPr>
            </w:pPr>
            <w:r w:rsidRPr="00171AC9">
              <w:rPr>
                <w:rFonts w:ascii="Calibri" w:eastAsia="Times New Roman" w:hAnsi="Calibri" w:cs="Calibri"/>
                <w:b/>
                <w:bCs/>
                <w:color w:val="000000"/>
                <w:sz w:val="20"/>
                <w:szCs w:val="20"/>
                <w:lang w:eastAsia="tr-TR"/>
              </w:rPr>
              <w:t>Risk</w:t>
            </w:r>
          </w:p>
        </w:tc>
        <w:tc>
          <w:tcPr>
            <w:tcW w:w="0" w:type="auto"/>
            <w:tcBorders>
              <w:top w:val="nil"/>
              <w:left w:val="nil"/>
              <w:bottom w:val="single" w:sz="4" w:space="0" w:color="auto"/>
              <w:right w:val="single" w:sz="4" w:space="0" w:color="auto"/>
            </w:tcBorders>
            <w:shd w:val="clear" w:color="auto" w:fill="auto"/>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Ay ve yıl sonu işlemlerininde sonradan tespit edilen hatalar nedeniyle sisteme geri dönüşler yaşanması</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Kontrol faaliyeti gerektirmiyor.</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171AC9" w:rsidRPr="00171AC9" w:rsidRDefault="00171AC9" w:rsidP="00171AC9">
            <w:pPr>
              <w:spacing w:after="0" w:line="240" w:lineRule="auto"/>
              <w:jc w:val="center"/>
              <w:rPr>
                <w:rFonts w:ascii="Calibri" w:eastAsia="Times New Roman" w:hAnsi="Calibri" w:cs="Calibri"/>
                <w:b/>
                <w:bCs/>
                <w:color w:val="FF0000"/>
                <w:sz w:val="20"/>
                <w:szCs w:val="20"/>
                <w:lang w:eastAsia="tr-TR"/>
              </w:rPr>
            </w:pPr>
            <w:r w:rsidRPr="00171AC9">
              <w:rPr>
                <w:rFonts w:ascii="Calibri" w:eastAsia="Times New Roman" w:hAnsi="Calibri" w:cs="Calibri"/>
                <w:b/>
                <w:bCs/>
                <w:color w:val="FF0000"/>
                <w:sz w:val="20"/>
                <w:szCs w:val="20"/>
                <w:lang w:eastAsia="tr-TR"/>
              </w:rPr>
              <w:t>4,00</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171AC9" w:rsidRPr="00171AC9" w:rsidRDefault="00171AC9" w:rsidP="00171AC9">
            <w:pPr>
              <w:spacing w:after="0" w:line="240" w:lineRule="auto"/>
              <w:jc w:val="center"/>
              <w:rPr>
                <w:rFonts w:ascii="Calibri" w:eastAsia="Times New Roman" w:hAnsi="Calibri" w:cs="Calibri"/>
                <w:b/>
                <w:bCs/>
                <w:color w:val="FF0000"/>
                <w:sz w:val="20"/>
                <w:szCs w:val="20"/>
                <w:lang w:eastAsia="tr-TR"/>
              </w:rPr>
            </w:pPr>
            <w:r w:rsidRPr="00171AC9">
              <w:rPr>
                <w:rFonts w:ascii="Calibri" w:eastAsia="Times New Roman" w:hAnsi="Calibri" w:cs="Calibri"/>
                <w:b/>
                <w:bCs/>
                <w:color w:val="FF0000"/>
                <w:sz w:val="20"/>
                <w:szCs w:val="20"/>
                <w:lang w:eastAsia="tr-TR"/>
              </w:rPr>
              <w:t>1,00</w:t>
            </w:r>
          </w:p>
        </w:tc>
        <w:tc>
          <w:tcPr>
            <w:tcW w:w="0" w:type="auto"/>
            <w:vMerge w:val="restart"/>
            <w:tcBorders>
              <w:top w:val="nil"/>
              <w:left w:val="single" w:sz="4" w:space="0" w:color="auto"/>
              <w:bottom w:val="single" w:sz="4" w:space="0" w:color="auto"/>
              <w:right w:val="single" w:sz="4" w:space="0" w:color="auto"/>
            </w:tcBorders>
            <w:shd w:val="clear" w:color="000000" w:fill="92D050"/>
            <w:vAlign w:val="center"/>
            <w:hideMark/>
          </w:tcPr>
          <w:p w:rsidR="00171AC9" w:rsidRPr="00171AC9" w:rsidRDefault="00171AC9" w:rsidP="00171AC9">
            <w:pPr>
              <w:spacing w:after="0" w:line="240" w:lineRule="auto"/>
              <w:jc w:val="center"/>
              <w:rPr>
                <w:rFonts w:ascii="Calibri" w:eastAsia="Times New Roman" w:hAnsi="Calibri" w:cs="Calibri"/>
                <w:b/>
                <w:bCs/>
                <w:color w:val="FF0000"/>
                <w:sz w:val="20"/>
                <w:szCs w:val="20"/>
                <w:lang w:eastAsia="tr-TR"/>
              </w:rPr>
            </w:pPr>
            <w:r w:rsidRPr="00171AC9">
              <w:rPr>
                <w:rFonts w:ascii="Calibri" w:eastAsia="Times New Roman" w:hAnsi="Calibri" w:cs="Calibri"/>
                <w:b/>
                <w:bCs/>
                <w:color w:val="FF0000"/>
                <w:sz w:val="20"/>
                <w:szCs w:val="20"/>
                <w:lang w:eastAsia="tr-TR"/>
              </w:rPr>
              <w:t>4,00</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rsidR="00171AC9" w:rsidRPr="00171AC9" w:rsidRDefault="00171AC9" w:rsidP="00171AC9">
            <w:pPr>
              <w:spacing w:after="0" w:line="240" w:lineRule="auto"/>
              <w:jc w:val="center"/>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SABİT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Mevcut kontroller yeterlidir.</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rsidR="00171AC9" w:rsidRPr="00171AC9" w:rsidRDefault="00171AC9" w:rsidP="00171AC9">
            <w:pPr>
              <w:spacing w:after="0" w:line="240" w:lineRule="auto"/>
              <w:jc w:val="center"/>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171AC9" w:rsidRPr="00171AC9" w:rsidRDefault="00171AC9" w:rsidP="00171AC9">
            <w:pPr>
              <w:spacing w:after="0" w:line="240" w:lineRule="auto"/>
              <w:jc w:val="center"/>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Mustafa Yenal ERGÜL, Muhammed KOÇ</w:t>
            </w:r>
          </w:p>
        </w:tc>
        <w:tc>
          <w:tcPr>
            <w:tcW w:w="0" w:type="auto"/>
            <w:vMerge w:val="restart"/>
            <w:tcBorders>
              <w:top w:val="nil"/>
              <w:left w:val="single" w:sz="4" w:space="0" w:color="auto"/>
              <w:bottom w:val="single" w:sz="4" w:space="0" w:color="auto"/>
              <w:right w:val="single" w:sz="4" w:space="0" w:color="auto"/>
            </w:tcBorders>
            <w:shd w:val="clear" w:color="auto" w:fill="auto"/>
            <w:noWrap/>
            <w:vAlign w:val="bottom"/>
            <w:hideMark/>
          </w:tcPr>
          <w:p w:rsidR="00171AC9" w:rsidRPr="00171AC9" w:rsidRDefault="00171AC9" w:rsidP="00171AC9">
            <w:pPr>
              <w:spacing w:after="0" w:line="240" w:lineRule="auto"/>
              <w:jc w:val="center"/>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 </w:t>
            </w:r>
          </w:p>
        </w:tc>
      </w:tr>
      <w:tr w:rsidR="00171AC9" w:rsidRPr="00171AC9" w:rsidTr="00171AC9">
        <w:trPr>
          <w:trHeight w:val="810"/>
        </w:trPr>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vMerge/>
            <w:tcBorders>
              <w:top w:val="nil"/>
              <w:left w:val="single" w:sz="4" w:space="0" w:color="auto"/>
              <w:bottom w:val="single" w:sz="4" w:space="0" w:color="000000"/>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vMerge/>
            <w:tcBorders>
              <w:top w:val="single" w:sz="4" w:space="0" w:color="auto"/>
              <w:left w:val="single" w:sz="4" w:space="0" w:color="auto"/>
              <w:bottom w:val="nil"/>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tcBorders>
              <w:top w:val="nil"/>
              <w:left w:val="nil"/>
              <w:bottom w:val="single" w:sz="4" w:space="0" w:color="auto"/>
              <w:right w:val="single" w:sz="4" w:space="0" w:color="auto"/>
            </w:tcBorders>
            <w:shd w:val="clear" w:color="000000" w:fill="FFFFFF"/>
            <w:noWrap/>
            <w:vAlign w:val="center"/>
            <w:hideMark/>
          </w:tcPr>
          <w:p w:rsidR="00171AC9" w:rsidRPr="00171AC9" w:rsidRDefault="00171AC9" w:rsidP="00171AC9">
            <w:pPr>
              <w:spacing w:after="0" w:line="240" w:lineRule="auto"/>
              <w:rPr>
                <w:rFonts w:ascii="Calibri" w:eastAsia="Times New Roman" w:hAnsi="Calibri" w:cs="Calibri"/>
                <w:b/>
                <w:bCs/>
                <w:color w:val="000000"/>
                <w:sz w:val="20"/>
                <w:szCs w:val="20"/>
                <w:lang w:eastAsia="tr-TR"/>
              </w:rPr>
            </w:pPr>
            <w:r w:rsidRPr="00171AC9">
              <w:rPr>
                <w:rFonts w:ascii="Calibri" w:eastAsia="Times New Roman" w:hAnsi="Calibri" w:cs="Calibri"/>
                <w:b/>
                <w:bCs/>
                <w:color w:val="000000"/>
                <w:sz w:val="20"/>
                <w:szCs w:val="20"/>
                <w:lang w:eastAsia="tr-TR"/>
              </w:rPr>
              <w:t>Sebep</w:t>
            </w:r>
          </w:p>
        </w:tc>
        <w:tc>
          <w:tcPr>
            <w:tcW w:w="0" w:type="auto"/>
            <w:tcBorders>
              <w:top w:val="nil"/>
              <w:left w:val="nil"/>
              <w:bottom w:val="single" w:sz="4" w:space="0" w:color="auto"/>
              <w:right w:val="single" w:sz="4" w:space="0" w:color="auto"/>
            </w:tcBorders>
            <w:shd w:val="clear" w:color="auto" w:fill="auto"/>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İş yoğunluğuna bağlı olarak oluşan dikkat eksikliği ve sistemsel sorunlar</w:t>
            </w: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b/>
                <w:bCs/>
                <w:color w:val="FF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b/>
                <w:bCs/>
                <w:color w:val="FF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b/>
                <w:bCs/>
                <w:color w:val="FF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r>
      <w:tr w:rsidR="00171AC9" w:rsidRPr="00171AC9" w:rsidTr="00171AC9">
        <w:trPr>
          <w:trHeight w:val="810"/>
        </w:trPr>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rsidR="00171AC9" w:rsidRPr="00171AC9" w:rsidRDefault="00171AC9" w:rsidP="00171AC9">
            <w:pPr>
              <w:spacing w:after="0" w:line="240" w:lineRule="auto"/>
              <w:jc w:val="center"/>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26</w:t>
            </w:r>
          </w:p>
        </w:tc>
        <w:tc>
          <w:tcPr>
            <w:tcW w:w="0" w:type="auto"/>
            <w:vMerge w:val="restart"/>
            <w:tcBorders>
              <w:top w:val="nil"/>
              <w:left w:val="single" w:sz="4" w:space="0" w:color="auto"/>
              <w:bottom w:val="single" w:sz="4" w:space="0" w:color="auto"/>
              <w:right w:val="single" w:sz="4" w:space="0" w:color="auto"/>
            </w:tcBorders>
            <w:shd w:val="clear" w:color="auto" w:fill="auto"/>
            <w:noWrap/>
            <w:textDirection w:val="btLr"/>
            <w:vAlign w:val="center"/>
            <w:hideMark/>
          </w:tcPr>
          <w:p w:rsidR="00171AC9" w:rsidRPr="00171AC9" w:rsidRDefault="00171AC9" w:rsidP="00171AC9">
            <w:pPr>
              <w:spacing w:after="0" w:line="240" w:lineRule="auto"/>
              <w:jc w:val="center"/>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SGDB.MUH.16</w:t>
            </w:r>
          </w:p>
        </w:tc>
        <w:tc>
          <w:tcPr>
            <w:tcW w:w="0" w:type="auto"/>
            <w:vMerge w:val="restart"/>
            <w:tcBorders>
              <w:top w:val="nil"/>
              <w:left w:val="single" w:sz="4" w:space="0" w:color="auto"/>
              <w:bottom w:val="single" w:sz="4" w:space="0" w:color="000000"/>
              <w:right w:val="single" w:sz="4" w:space="0" w:color="auto"/>
            </w:tcBorders>
            <w:shd w:val="clear" w:color="auto" w:fill="auto"/>
            <w:noWrap/>
            <w:textDirection w:val="btLr"/>
            <w:vAlign w:val="center"/>
            <w:hideMark/>
          </w:tcPr>
          <w:p w:rsidR="00171AC9" w:rsidRPr="00171AC9" w:rsidRDefault="00171AC9" w:rsidP="00171AC9">
            <w:pPr>
              <w:spacing w:after="0" w:line="240" w:lineRule="auto"/>
              <w:jc w:val="center"/>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 </w:t>
            </w:r>
          </w:p>
        </w:tc>
        <w:tc>
          <w:tcPr>
            <w:tcW w:w="0" w:type="auto"/>
            <w:vMerge/>
            <w:tcBorders>
              <w:top w:val="single" w:sz="4" w:space="0" w:color="auto"/>
              <w:left w:val="single" w:sz="4" w:space="0" w:color="auto"/>
              <w:bottom w:val="nil"/>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tcBorders>
              <w:top w:val="nil"/>
              <w:left w:val="nil"/>
              <w:bottom w:val="single" w:sz="4" w:space="0" w:color="auto"/>
              <w:right w:val="single" w:sz="4" w:space="0" w:color="auto"/>
            </w:tcBorders>
            <w:shd w:val="clear" w:color="000000" w:fill="FFFFFF"/>
            <w:vAlign w:val="center"/>
            <w:hideMark/>
          </w:tcPr>
          <w:p w:rsidR="00171AC9" w:rsidRPr="00171AC9" w:rsidRDefault="00171AC9" w:rsidP="00171AC9">
            <w:pPr>
              <w:spacing w:after="0" w:line="240" w:lineRule="auto"/>
              <w:rPr>
                <w:rFonts w:ascii="Calibri" w:eastAsia="Times New Roman" w:hAnsi="Calibri" w:cs="Calibri"/>
                <w:b/>
                <w:bCs/>
                <w:color w:val="000000"/>
                <w:sz w:val="20"/>
                <w:szCs w:val="20"/>
                <w:lang w:eastAsia="tr-TR"/>
              </w:rPr>
            </w:pPr>
            <w:r w:rsidRPr="00171AC9">
              <w:rPr>
                <w:rFonts w:ascii="Calibri" w:eastAsia="Times New Roman" w:hAnsi="Calibri" w:cs="Calibri"/>
                <w:b/>
                <w:bCs/>
                <w:color w:val="000000"/>
                <w:sz w:val="20"/>
                <w:szCs w:val="20"/>
                <w:lang w:eastAsia="tr-TR"/>
              </w:rPr>
              <w:t>Risk</w:t>
            </w:r>
          </w:p>
        </w:tc>
        <w:tc>
          <w:tcPr>
            <w:tcW w:w="0" w:type="auto"/>
            <w:tcBorders>
              <w:top w:val="nil"/>
              <w:left w:val="nil"/>
              <w:bottom w:val="single" w:sz="4" w:space="0" w:color="auto"/>
              <w:right w:val="single" w:sz="4" w:space="0" w:color="auto"/>
            </w:tcBorders>
            <w:shd w:val="clear" w:color="auto" w:fill="auto"/>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Gelir kaydı işlemleri yapılırken TÜİK fiat endeksine göre güncellemenin unutulması</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 xml:space="preserve">Hiyerarşik olarak kontroller yapılır.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171AC9" w:rsidRPr="00171AC9" w:rsidRDefault="00171AC9" w:rsidP="00171AC9">
            <w:pPr>
              <w:spacing w:after="0" w:line="240" w:lineRule="auto"/>
              <w:jc w:val="center"/>
              <w:rPr>
                <w:rFonts w:ascii="Calibri" w:eastAsia="Times New Roman" w:hAnsi="Calibri" w:cs="Calibri"/>
                <w:b/>
                <w:bCs/>
                <w:color w:val="FF0000"/>
                <w:sz w:val="20"/>
                <w:szCs w:val="20"/>
                <w:lang w:eastAsia="tr-TR"/>
              </w:rPr>
            </w:pPr>
            <w:r w:rsidRPr="00171AC9">
              <w:rPr>
                <w:rFonts w:ascii="Calibri" w:eastAsia="Times New Roman" w:hAnsi="Calibri" w:cs="Calibri"/>
                <w:b/>
                <w:bCs/>
                <w:color w:val="FF0000"/>
                <w:sz w:val="20"/>
                <w:szCs w:val="20"/>
                <w:lang w:eastAsia="tr-TR"/>
              </w:rPr>
              <w:t>4,00</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171AC9" w:rsidRPr="00171AC9" w:rsidRDefault="00171AC9" w:rsidP="00171AC9">
            <w:pPr>
              <w:spacing w:after="0" w:line="240" w:lineRule="auto"/>
              <w:jc w:val="center"/>
              <w:rPr>
                <w:rFonts w:ascii="Calibri" w:eastAsia="Times New Roman" w:hAnsi="Calibri" w:cs="Calibri"/>
                <w:b/>
                <w:bCs/>
                <w:color w:val="FF0000"/>
                <w:sz w:val="20"/>
                <w:szCs w:val="20"/>
                <w:lang w:eastAsia="tr-TR"/>
              </w:rPr>
            </w:pPr>
            <w:r w:rsidRPr="00171AC9">
              <w:rPr>
                <w:rFonts w:ascii="Calibri" w:eastAsia="Times New Roman" w:hAnsi="Calibri" w:cs="Calibri"/>
                <w:b/>
                <w:bCs/>
                <w:color w:val="FF0000"/>
                <w:sz w:val="20"/>
                <w:szCs w:val="20"/>
                <w:lang w:eastAsia="tr-TR"/>
              </w:rPr>
              <w:t>1,00</w:t>
            </w:r>
          </w:p>
        </w:tc>
        <w:tc>
          <w:tcPr>
            <w:tcW w:w="0" w:type="auto"/>
            <w:vMerge w:val="restart"/>
            <w:tcBorders>
              <w:top w:val="nil"/>
              <w:left w:val="single" w:sz="4" w:space="0" w:color="auto"/>
              <w:bottom w:val="single" w:sz="4" w:space="0" w:color="auto"/>
              <w:right w:val="single" w:sz="4" w:space="0" w:color="auto"/>
            </w:tcBorders>
            <w:shd w:val="clear" w:color="000000" w:fill="92D050"/>
            <w:vAlign w:val="center"/>
            <w:hideMark/>
          </w:tcPr>
          <w:p w:rsidR="00171AC9" w:rsidRPr="00171AC9" w:rsidRDefault="00171AC9" w:rsidP="00171AC9">
            <w:pPr>
              <w:spacing w:after="0" w:line="240" w:lineRule="auto"/>
              <w:jc w:val="center"/>
              <w:rPr>
                <w:rFonts w:ascii="Calibri" w:eastAsia="Times New Roman" w:hAnsi="Calibri" w:cs="Calibri"/>
                <w:b/>
                <w:bCs/>
                <w:color w:val="FF0000"/>
                <w:sz w:val="20"/>
                <w:szCs w:val="20"/>
                <w:lang w:eastAsia="tr-TR"/>
              </w:rPr>
            </w:pPr>
            <w:r w:rsidRPr="00171AC9">
              <w:rPr>
                <w:rFonts w:ascii="Calibri" w:eastAsia="Times New Roman" w:hAnsi="Calibri" w:cs="Calibri"/>
                <w:b/>
                <w:bCs/>
                <w:color w:val="FF0000"/>
                <w:sz w:val="20"/>
                <w:szCs w:val="20"/>
                <w:lang w:eastAsia="tr-TR"/>
              </w:rPr>
              <w:t>4,00</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rsidR="00171AC9" w:rsidRPr="00171AC9" w:rsidRDefault="00171AC9" w:rsidP="00171AC9">
            <w:pPr>
              <w:spacing w:after="0" w:line="240" w:lineRule="auto"/>
              <w:jc w:val="center"/>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SABİT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Mevcut kontroller yeterlidir.</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rsidR="00171AC9" w:rsidRPr="00171AC9" w:rsidRDefault="00171AC9" w:rsidP="00171AC9">
            <w:pPr>
              <w:spacing w:after="0" w:line="240" w:lineRule="auto"/>
              <w:jc w:val="center"/>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171AC9" w:rsidRPr="00171AC9" w:rsidRDefault="00171AC9" w:rsidP="00171AC9">
            <w:pPr>
              <w:spacing w:after="0" w:line="240" w:lineRule="auto"/>
              <w:jc w:val="center"/>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Mustafa Yenal ERGÜL, İsmail KURT</w:t>
            </w:r>
          </w:p>
        </w:tc>
        <w:tc>
          <w:tcPr>
            <w:tcW w:w="0" w:type="auto"/>
            <w:vMerge w:val="restart"/>
            <w:tcBorders>
              <w:top w:val="nil"/>
              <w:left w:val="single" w:sz="4" w:space="0" w:color="auto"/>
              <w:bottom w:val="single" w:sz="4" w:space="0" w:color="auto"/>
              <w:right w:val="single" w:sz="4" w:space="0" w:color="auto"/>
            </w:tcBorders>
            <w:shd w:val="clear" w:color="auto" w:fill="auto"/>
            <w:noWrap/>
            <w:vAlign w:val="bottom"/>
            <w:hideMark/>
          </w:tcPr>
          <w:p w:rsidR="00171AC9" w:rsidRPr="00171AC9" w:rsidRDefault="00171AC9" w:rsidP="00171AC9">
            <w:pPr>
              <w:spacing w:after="0" w:line="240" w:lineRule="auto"/>
              <w:jc w:val="center"/>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 </w:t>
            </w:r>
          </w:p>
        </w:tc>
      </w:tr>
      <w:tr w:rsidR="00171AC9" w:rsidRPr="00171AC9" w:rsidTr="00171AC9">
        <w:trPr>
          <w:trHeight w:val="810"/>
        </w:trPr>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vMerge/>
            <w:tcBorders>
              <w:top w:val="nil"/>
              <w:left w:val="single" w:sz="4" w:space="0" w:color="auto"/>
              <w:bottom w:val="single" w:sz="4" w:space="0" w:color="000000"/>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vMerge/>
            <w:tcBorders>
              <w:top w:val="single" w:sz="4" w:space="0" w:color="auto"/>
              <w:left w:val="single" w:sz="4" w:space="0" w:color="auto"/>
              <w:bottom w:val="nil"/>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tcBorders>
              <w:top w:val="nil"/>
              <w:left w:val="nil"/>
              <w:bottom w:val="single" w:sz="4" w:space="0" w:color="auto"/>
              <w:right w:val="single" w:sz="4" w:space="0" w:color="auto"/>
            </w:tcBorders>
            <w:shd w:val="clear" w:color="000000" w:fill="FFFFFF"/>
            <w:vAlign w:val="center"/>
            <w:hideMark/>
          </w:tcPr>
          <w:p w:rsidR="00171AC9" w:rsidRPr="00171AC9" w:rsidRDefault="00171AC9" w:rsidP="00171AC9">
            <w:pPr>
              <w:spacing w:after="0" w:line="240" w:lineRule="auto"/>
              <w:rPr>
                <w:rFonts w:ascii="Calibri" w:eastAsia="Times New Roman" w:hAnsi="Calibri" w:cs="Calibri"/>
                <w:b/>
                <w:bCs/>
                <w:color w:val="000000"/>
                <w:sz w:val="20"/>
                <w:szCs w:val="20"/>
                <w:lang w:eastAsia="tr-TR"/>
              </w:rPr>
            </w:pPr>
            <w:r w:rsidRPr="00171AC9">
              <w:rPr>
                <w:rFonts w:ascii="Calibri" w:eastAsia="Times New Roman" w:hAnsi="Calibri" w:cs="Calibri"/>
                <w:b/>
                <w:bCs/>
                <w:color w:val="000000"/>
                <w:sz w:val="20"/>
                <w:szCs w:val="20"/>
                <w:lang w:eastAsia="tr-TR"/>
              </w:rPr>
              <w:t>Sebep</w:t>
            </w:r>
          </w:p>
        </w:tc>
        <w:tc>
          <w:tcPr>
            <w:tcW w:w="0" w:type="auto"/>
            <w:tcBorders>
              <w:top w:val="nil"/>
              <w:left w:val="nil"/>
              <w:bottom w:val="single" w:sz="4" w:space="0" w:color="auto"/>
              <w:right w:val="single" w:sz="4" w:space="0" w:color="auto"/>
            </w:tcBorders>
            <w:shd w:val="clear" w:color="auto" w:fill="auto"/>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Personel bilgi ve dikkat eksikliği</w:t>
            </w: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b/>
                <w:bCs/>
                <w:color w:val="FF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b/>
                <w:bCs/>
                <w:color w:val="FF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b/>
                <w:bCs/>
                <w:color w:val="FF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r>
      <w:tr w:rsidR="00171AC9" w:rsidRPr="00171AC9" w:rsidTr="00171AC9">
        <w:trPr>
          <w:trHeight w:val="810"/>
        </w:trPr>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rsidR="00171AC9" w:rsidRPr="00171AC9" w:rsidRDefault="00171AC9" w:rsidP="00171AC9">
            <w:pPr>
              <w:spacing w:after="0" w:line="240" w:lineRule="auto"/>
              <w:jc w:val="center"/>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27</w:t>
            </w:r>
          </w:p>
        </w:tc>
        <w:tc>
          <w:tcPr>
            <w:tcW w:w="0" w:type="auto"/>
            <w:vMerge w:val="restart"/>
            <w:tcBorders>
              <w:top w:val="nil"/>
              <w:left w:val="single" w:sz="4" w:space="0" w:color="auto"/>
              <w:bottom w:val="single" w:sz="4" w:space="0" w:color="auto"/>
              <w:right w:val="single" w:sz="4" w:space="0" w:color="auto"/>
            </w:tcBorders>
            <w:shd w:val="clear" w:color="auto" w:fill="auto"/>
            <w:noWrap/>
            <w:textDirection w:val="btLr"/>
            <w:vAlign w:val="center"/>
            <w:hideMark/>
          </w:tcPr>
          <w:p w:rsidR="00171AC9" w:rsidRPr="00171AC9" w:rsidRDefault="00171AC9" w:rsidP="00171AC9">
            <w:pPr>
              <w:spacing w:after="0" w:line="240" w:lineRule="auto"/>
              <w:jc w:val="center"/>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SGDB.MUH.24</w:t>
            </w:r>
          </w:p>
        </w:tc>
        <w:tc>
          <w:tcPr>
            <w:tcW w:w="0" w:type="auto"/>
            <w:vMerge w:val="restart"/>
            <w:tcBorders>
              <w:top w:val="nil"/>
              <w:left w:val="single" w:sz="4" w:space="0" w:color="auto"/>
              <w:bottom w:val="single" w:sz="4" w:space="0" w:color="000000"/>
              <w:right w:val="single" w:sz="4" w:space="0" w:color="auto"/>
            </w:tcBorders>
            <w:shd w:val="clear" w:color="auto" w:fill="auto"/>
            <w:noWrap/>
            <w:textDirection w:val="btLr"/>
            <w:vAlign w:val="center"/>
            <w:hideMark/>
          </w:tcPr>
          <w:p w:rsidR="00171AC9" w:rsidRPr="00171AC9" w:rsidRDefault="00171AC9" w:rsidP="00171AC9">
            <w:pPr>
              <w:spacing w:after="0" w:line="240" w:lineRule="auto"/>
              <w:jc w:val="center"/>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 </w:t>
            </w:r>
          </w:p>
        </w:tc>
        <w:tc>
          <w:tcPr>
            <w:tcW w:w="0" w:type="auto"/>
            <w:vMerge/>
            <w:tcBorders>
              <w:top w:val="single" w:sz="4" w:space="0" w:color="auto"/>
              <w:left w:val="single" w:sz="4" w:space="0" w:color="auto"/>
              <w:bottom w:val="nil"/>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tcBorders>
              <w:top w:val="nil"/>
              <w:left w:val="nil"/>
              <w:bottom w:val="single" w:sz="4" w:space="0" w:color="auto"/>
              <w:right w:val="single" w:sz="4" w:space="0" w:color="auto"/>
            </w:tcBorders>
            <w:shd w:val="clear" w:color="000000" w:fill="FFFFFF"/>
            <w:vAlign w:val="center"/>
            <w:hideMark/>
          </w:tcPr>
          <w:p w:rsidR="00171AC9" w:rsidRPr="00171AC9" w:rsidRDefault="00171AC9" w:rsidP="00171AC9">
            <w:pPr>
              <w:spacing w:after="0" w:line="240" w:lineRule="auto"/>
              <w:rPr>
                <w:rFonts w:ascii="Calibri" w:eastAsia="Times New Roman" w:hAnsi="Calibri" w:cs="Calibri"/>
                <w:b/>
                <w:bCs/>
                <w:color w:val="000000"/>
                <w:sz w:val="20"/>
                <w:szCs w:val="20"/>
                <w:lang w:eastAsia="tr-TR"/>
              </w:rPr>
            </w:pPr>
            <w:r w:rsidRPr="00171AC9">
              <w:rPr>
                <w:rFonts w:ascii="Calibri" w:eastAsia="Times New Roman" w:hAnsi="Calibri" w:cs="Calibri"/>
                <w:b/>
                <w:bCs/>
                <w:color w:val="000000"/>
                <w:sz w:val="20"/>
                <w:szCs w:val="20"/>
                <w:lang w:eastAsia="tr-TR"/>
              </w:rPr>
              <w:t>Risk</w:t>
            </w:r>
          </w:p>
        </w:tc>
        <w:tc>
          <w:tcPr>
            <w:tcW w:w="0" w:type="auto"/>
            <w:tcBorders>
              <w:top w:val="nil"/>
              <w:left w:val="nil"/>
              <w:bottom w:val="single" w:sz="4" w:space="0" w:color="auto"/>
              <w:right w:val="single" w:sz="4" w:space="0" w:color="auto"/>
            </w:tcBorders>
            <w:shd w:val="clear" w:color="auto" w:fill="auto"/>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Sendika aidatlarının zamanında ödenmemesi</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Süreli İşler Takvimine göre iş takibi yapılır</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171AC9" w:rsidRPr="00171AC9" w:rsidRDefault="00171AC9" w:rsidP="00171AC9">
            <w:pPr>
              <w:spacing w:after="0" w:line="240" w:lineRule="auto"/>
              <w:jc w:val="center"/>
              <w:rPr>
                <w:rFonts w:ascii="Calibri" w:eastAsia="Times New Roman" w:hAnsi="Calibri" w:cs="Calibri"/>
                <w:b/>
                <w:bCs/>
                <w:color w:val="FF0000"/>
                <w:sz w:val="20"/>
                <w:szCs w:val="20"/>
                <w:lang w:eastAsia="tr-TR"/>
              </w:rPr>
            </w:pPr>
            <w:r w:rsidRPr="00171AC9">
              <w:rPr>
                <w:rFonts w:ascii="Calibri" w:eastAsia="Times New Roman" w:hAnsi="Calibri" w:cs="Calibri"/>
                <w:b/>
                <w:bCs/>
                <w:color w:val="FF0000"/>
                <w:sz w:val="20"/>
                <w:szCs w:val="20"/>
                <w:lang w:eastAsia="tr-TR"/>
              </w:rPr>
              <w:t>4,00</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171AC9" w:rsidRPr="00171AC9" w:rsidRDefault="00171AC9" w:rsidP="00171AC9">
            <w:pPr>
              <w:spacing w:after="0" w:line="240" w:lineRule="auto"/>
              <w:jc w:val="center"/>
              <w:rPr>
                <w:rFonts w:ascii="Calibri" w:eastAsia="Times New Roman" w:hAnsi="Calibri" w:cs="Calibri"/>
                <w:b/>
                <w:bCs/>
                <w:color w:val="FF0000"/>
                <w:sz w:val="20"/>
                <w:szCs w:val="20"/>
                <w:lang w:eastAsia="tr-TR"/>
              </w:rPr>
            </w:pPr>
            <w:r w:rsidRPr="00171AC9">
              <w:rPr>
                <w:rFonts w:ascii="Calibri" w:eastAsia="Times New Roman" w:hAnsi="Calibri" w:cs="Calibri"/>
                <w:b/>
                <w:bCs/>
                <w:color w:val="FF0000"/>
                <w:sz w:val="20"/>
                <w:szCs w:val="20"/>
                <w:lang w:eastAsia="tr-TR"/>
              </w:rPr>
              <w:t>1,00</w:t>
            </w:r>
          </w:p>
        </w:tc>
        <w:tc>
          <w:tcPr>
            <w:tcW w:w="0" w:type="auto"/>
            <w:vMerge w:val="restart"/>
            <w:tcBorders>
              <w:top w:val="nil"/>
              <w:left w:val="single" w:sz="4" w:space="0" w:color="auto"/>
              <w:bottom w:val="single" w:sz="4" w:space="0" w:color="auto"/>
              <w:right w:val="single" w:sz="4" w:space="0" w:color="auto"/>
            </w:tcBorders>
            <w:shd w:val="clear" w:color="000000" w:fill="92D050"/>
            <w:vAlign w:val="center"/>
            <w:hideMark/>
          </w:tcPr>
          <w:p w:rsidR="00171AC9" w:rsidRPr="00171AC9" w:rsidRDefault="00171AC9" w:rsidP="00171AC9">
            <w:pPr>
              <w:spacing w:after="0" w:line="240" w:lineRule="auto"/>
              <w:jc w:val="center"/>
              <w:rPr>
                <w:rFonts w:ascii="Calibri" w:eastAsia="Times New Roman" w:hAnsi="Calibri" w:cs="Calibri"/>
                <w:b/>
                <w:bCs/>
                <w:color w:val="FF0000"/>
                <w:sz w:val="20"/>
                <w:szCs w:val="20"/>
                <w:lang w:eastAsia="tr-TR"/>
              </w:rPr>
            </w:pPr>
            <w:r w:rsidRPr="00171AC9">
              <w:rPr>
                <w:rFonts w:ascii="Calibri" w:eastAsia="Times New Roman" w:hAnsi="Calibri" w:cs="Calibri"/>
                <w:b/>
                <w:bCs/>
                <w:color w:val="FF0000"/>
                <w:sz w:val="20"/>
                <w:szCs w:val="20"/>
                <w:lang w:eastAsia="tr-TR"/>
              </w:rPr>
              <w:t>4,00</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rsidR="00171AC9" w:rsidRPr="00171AC9" w:rsidRDefault="00171AC9" w:rsidP="00171AC9">
            <w:pPr>
              <w:spacing w:after="0" w:line="240" w:lineRule="auto"/>
              <w:jc w:val="center"/>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SABİT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Mevcut kontroller yeterlidir.</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rsidR="00171AC9" w:rsidRPr="00171AC9" w:rsidRDefault="00171AC9" w:rsidP="00171AC9">
            <w:pPr>
              <w:spacing w:after="0" w:line="240" w:lineRule="auto"/>
              <w:jc w:val="center"/>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171AC9" w:rsidRPr="00171AC9" w:rsidRDefault="00171AC9" w:rsidP="00171AC9">
            <w:pPr>
              <w:spacing w:after="0" w:line="240" w:lineRule="auto"/>
              <w:jc w:val="center"/>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Mustafa Yenal ERGÜL, Asiye BAYRAKTAR</w:t>
            </w:r>
          </w:p>
        </w:tc>
        <w:tc>
          <w:tcPr>
            <w:tcW w:w="0" w:type="auto"/>
            <w:vMerge w:val="restart"/>
            <w:tcBorders>
              <w:top w:val="nil"/>
              <w:left w:val="single" w:sz="4" w:space="0" w:color="auto"/>
              <w:bottom w:val="single" w:sz="4" w:space="0" w:color="auto"/>
              <w:right w:val="single" w:sz="4" w:space="0" w:color="auto"/>
            </w:tcBorders>
            <w:shd w:val="clear" w:color="auto" w:fill="auto"/>
            <w:noWrap/>
            <w:vAlign w:val="bottom"/>
            <w:hideMark/>
          </w:tcPr>
          <w:p w:rsidR="00171AC9" w:rsidRPr="00171AC9" w:rsidRDefault="00171AC9" w:rsidP="00171AC9">
            <w:pPr>
              <w:spacing w:after="0" w:line="240" w:lineRule="auto"/>
              <w:jc w:val="center"/>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 </w:t>
            </w:r>
          </w:p>
        </w:tc>
      </w:tr>
      <w:tr w:rsidR="00171AC9" w:rsidRPr="00171AC9" w:rsidTr="00171AC9">
        <w:trPr>
          <w:trHeight w:val="810"/>
        </w:trPr>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vMerge/>
            <w:tcBorders>
              <w:top w:val="nil"/>
              <w:left w:val="single" w:sz="4" w:space="0" w:color="auto"/>
              <w:bottom w:val="single" w:sz="4" w:space="0" w:color="000000"/>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vMerge/>
            <w:tcBorders>
              <w:top w:val="single" w:sz="4" w:space="0" w:color="auto"/>
              <w:left w:val="single" w:sz="4" w:space="0" w:color="auto"/>
              <w:bottom w:val="nil"/>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tcBorders>
              <w:top w:val="nil"/>
              <w:left w:val="nil"/>
              <w:bottom w:val="single" w:sz="4" w:space="0" w:color="auto"/>
              <w:right w:val="single" w:sz="4" w:space="0" w:color="auto"/>
            </w:tcBorders>
            <w:shd w:val="clear" w:color="000000" w:fill="FFFFFF"/>
            <w:noWrap/>
            <w:vAlign w:val="center"/>
            <w:hideMark/>
          </w:tcPr>
          <w:p w:rsidR="00171AC9" w:rsidRPr="00171AC9" w:rsidRDefault="00171AC9" w:rsidP="00171AC9">
            <w:pPr>
              <w:spacing w:after="0" w:line="240" w:lineRule="auto"/>
              <w:rPr>
                <w:rFonts w:ascii="Calibri" w:eastAsia="Times New Roman" w:hAnsi="Calibri" w:cs="Calibri"/>
                <w:b/>
                <w:bCs/>
                <w:color w:val="000000"/>
                <w:sz w:val="20"/>
                <w:szCs w:val="20"/>
                <w:lang w:eastAsia="tr-TR"/>
              </w:rPr>
            </w:pPr>
            <w:r w:rsidRPr="00171AC9">
              <w:rPr>
                <w:rFonts w:ascii="Calibri" w:eastAsia="Times New Roman" w:hAnsi="Calibri" w:cs="Calibri"/>
                <w:b/>
                <w:bCs/>
                <w:color w:val="000000"/>
                <w:sz w:val="20"/>
                <w:szCs w:val="20"/>
                <w:lang w:eastAsia="tr-TR"/>
              </w:rPr>
              <w:t>Sebep</w:t>
            </w:r>
          </w:p>
        </w:tc>
        <w:tc>
          <w:tcPr>
            <w:tcW w:w="0" w:type="auto"/>
            <w:tcBorders>
              <w:top w:val="nil"/>
              <w:left w:val="nil"/>
              <w:bottom w:val="single" w:sz="4" w:space="0" w:color="auto"/>
              <w:right w:val="single" w:sz="4" w:space="0" w:color="auto"/>
            </w:tcBorders>
            <w:shd w:val="clear" w:color="auto" w:fill="auto"/>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Maaş bilgi girişlerinde thk birimince sendika kodunun hatalı girilmesi İş yoğunluğuna bağlı olarak oluşan dikkat eksikliği</w:t>
            </w: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b/>
                <w:bCs/>
                <w:color w:val="FF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b/>
                <w:bCs/>
                <w:color w:val="FF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b/>
                <w:bCs/>
                <w:color w:val="FF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r>
      <w:tr w:rsidR="00171AC9" w:rsidRPr="00171AC9" w:rsidTr="00171AC9">
        <w:trPr>
          <w:trHeight w:val="810"/>
        </w:trPr>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rsidR="00171AC9" w:rsidRPr="00171AC9" w:rsidRDefault="00171AC9" w:rsidP="00171AC9">
            <w:pPr>
              <w:spacing w:after="0" w:line="240" w:lineRule="auto"/>
              <w:jc w:val="center"/>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28</w:t>
            </w:r>
          </w:p>
        </w:tc>
        <w:tc>
          <w:tcPr>
            <w:tcW w:w="0" w:type="auto"/>
            <w:vMerge w:val="restart"/>
            <w:tcBorders>
              <w:top w:val="nil"/>
              <w:left w:val="single" w:sz="4" w:space="0" w:color="auto"/>
              <w:bottom w:val="single" w:sz="4" w:space="0" w:color="auto"/>
              <w:right w:val="single" w:sz="4" w:space="0" w:color="auto"/>
            </w:tcBorders>
            <w:shd w:val="clear" w:color="auto" w:fill="auto"/>
            <w:noWrap/>
            <w:textDirection w:val="btLr"/>
            <w:vAlign w:val="center"/>
            <w:hideMark/>
          </w:tcPr>
          <w:p w:rsidR="00171AC9" w:rsidRPr="00171AC9" w:rsidRDefault="00171AC9" w:rsidP="00171AC9">
            <w:pPr>
              <w:spacing w:after="0" w:line="240" w:lineRule="auto"/>
              <w:jc w:val="center"/>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SGDB.MUH.37</w:t>
            </w:r>
          </w:p>
        </w:tc>
        <w:tc>
          <w:tcPr>
            <w:tcW w:w="0" w:type="auto"/>
            <w:vMerge w:val="restart"/>
            <w:tcBorders>
              <w:top w:val="nil"/>
              <w:left w:val="single" w:sz="4" w:space="0" w:color="auto"/>
              <w:bottom w:val="single" w:sz="4" w:space="0" w:color="000000"/>
              <w:right w:val="single" w:sz="4" w:space="0" w:color="auto"/>
            </w:tcBorders>
            <w:shd w:val="clear" w:color="auto" w:fill="auto"/>
            <w:noWrap/>
            <w:textDirection w:val="btLr"/>
            <w:vAlign w:val="center"/>
            <w:hideMark/>
          </w:tcPr>
          <w:p w:rsidR="00171AC9" w:rsidRPr="00171AC9" w:rsidRDefault="00171AC9" w:rsidP="00171AC9">
            <w:pPr>
              <w:spacing w:after="0" w:line="240" w:lineRule="auto"/>
              <w:jc w:val="center"/>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 </w:t>
            </w:r>
          </w:p>
        </w:tc>
        <w:tc>
          <w:tcPr>
            <w:tcW w:w="0" w:type="auto"/>
            <w:vMerge/>
            <w:tcBorders>
              <w:top w:val="single" w:sz="4" w:space="0" w:color="auto"/>
              <w:left w:val="single" w:sz="4" w:space="0" w:color="auto"/>
              <w:bottom w:val="nil"/>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tcBorders>
              <w:top w:val="nil"/>
              <w:left w:val="nil"/>
              <w:bottom w:val="single" w:sz="4" w:space="0" w:color="auto"/>
              <w:right w:val="single" w:sz="4" w:space="0" w:color="auto"/>
            </w:tcBorders>
            <w:shd w:val="clear" w:color="000000" w:fill="FFFFFF"/>
            <w:vAlign w:val="center"/>
            <w:hideMark/>
          </w:tcPr>
          <w:p w:rsidR="00171AC9" w:rsidRPr="00171AC9" w:rsidRDefault="00171AC9" w:rsidP="00171AC9">
            <w:pPr>
              <w:spacing w:after="0" w:line="240" w:lineRule="auto"/>
              <w:rPr>
                <w:rFonts w:ascii="Calibri" w:eastAsia="Times New Roman" w:hAnsi="Calibri" w:cs="Calibri"/>
                <w:b/>
                <w:bCs/>
                <w:color w:val="000000"/>
                <w:sz w:val="20"/>
                <w:szCs w:val="20"/>
                <w:lang w:eastAsia="tr-TR"/>
              </w:rPr>
            </w:pPr>
            <w:r w:rsidRPr="00171AC9">
              <w:rPr>
                <w:rFonts w:ascii="Calibri" w:eastAsia="Times New Roman" w:hAnsi="Calibri" w:cs="Calibri"/>
                <w:b/>
                <w:bCs/>
                <w:color w:val="000000"/>
                <w:sz w:val="20"/>
                <w:szCs w:val="20"/>
                <w:lang w:eastAsia="tr-TR"/>
              </w:rPr>
              <w:t>Risk</w:t>
            </w:r>
          </w:p>
        </w:tc>
        <w:tc>
          <w:tcPr>
            <w:tcW w:w="0" w:type="auto"/>
            <w:tcBorders>
              <w:top w:val="nil"/>
              <w:left w:val="nil"/>
              <w:bottom w:val="single" w:sz="4" w:space="0" w:color="auto"/>
              <w:right w:val="single" w:sz="4" w:space="0" w:color="auto"/>
            </w:tcBorders>
            <w:shd w:val="clear" w:color="auto" w:fill="auto"/>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 xml:space="preserve">Sayıştay denetimi sonucunda uygunsuzlukların bulgu/sorgu konusu yapılması sonucunda sorumlulara cezai müeyyide uygulanma riski, </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Kontrol faaliyeti gerektirmiyor.</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171AC9" w:rsidRPr="00171AC9" w:rsidRDefault="00171AC9" w:rsidP="00171AC9">
            <w:pPr>
              <w:spacing w:after="0" w:line="240" w:lineRule="auto"/>
              <w:jc w:val="center"/>
              <w:rPr>
                <w:rFonts w:ascii="Calibri" w:eastAsia="Times New Roman" w:hAnsi="Calibri" w:cs="Calibri"/>
                <w:b/>
                <w:bCs/>
                <w:color w:val="FF0000"/>
                <w:sz w:val="20"/>
                <w:szCs w:val="20"/>
                <w:lang w:eastAsia="tr-TR"/>
              </w:rPr>
            </w:pPr>
            <w:r w:rsidRPr="00171AC9">
              <w:rPr>
                <w:rFonts w:ascii="Calibri" w:eastAsia="Times New Roman" w:hAnsi="Calibri" w:cs="Calibri"/>
                <w:b/>
                <w:bCs/>
                <w:color w:val="FF0000"/>
                <w:sz w:val="20"/>
                <w:szCs w:val="20"/>
                <w:lang w:eastAsia="tr-TR"/>
              </w:rPr>
              <w:t>2,00</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171AC9" w:rsidRPr="00171AC9" w:rsidRDefault="00171AC9" w:rsidP="00171AC9">
            <w:pPr>
              <w:spacing w:after="0" w:line="240" w:lineRule="auto"/>
              <w:jc w:val="center"/>
              <w:rPr>
                <w:rFonts w:ascii="Calibri" w:eastAsia="Times New Roman" w:hAnsi="Calibri" w:cs="Calibri"/>
                <w:b/>
                <w:bCs/>
                <w:color w:val="FF0000"/>
                <w:sz w:val="20"/>
                <w:szCs w:val="20"/>
                <w:lang w:eastAsia="tr-TR"/>
              </w:rPr>
            </w:pPr>
            <w:r w:rsidRPr="00171AC9">
              <w:rPr>
                <w:rFonts w:ascii="Calibri" w:eastAsia="Times New Roman" w:hAnsi="Calibri" w:cs="Calibri"/>
                <w:b/>
                <w:bCs/>
                <w:color w:val="FF0000"/>
                <w:sz w:val="20"/>
                <w:szCs w:val="20"/>
                <w:lang w:eastAsia="tr-TR"/>
              </w:rPr>
              <w:t>2,00</w:t>
            </w:r>
          </w:p>
        </w:tc>
        <w:tc>
          <w:tcPr>
            <w:tcW w:w="0" w:type="auto"/>
            <w:vMerge w:val="restart"/>
            <w:tcBorders>
              <w:top w:val="nil"/>
              <w:left w:val="single" w:sz="4" w:space="0" w:color="auto"/>
              <w:bottom w:val="single" w:sz="4" w:space="0" w:color="auto"/>
              <w:right w:val="single" w:sz="4" w:space="0" w:color="auto"/>
            </w:tcBorders>
            <w:shd w:val="clear" w:color="000000" w:fill="92D050"/>
            <w:vAlign w:val="center"/>
            <w:hideMark/>
          </w:tcPr>
          <w:p w:rsidR="00171AC9" w:rsidRPr="00171AC9" w:rsidRDefault="00171AC9" w:rsidP="00171AC9">
            <w:pPr>
              <w:spacing w:after="0" w:line="240" w:lineRule="auto"/>
              <w:jc w:val="center"/>
              <w:rPr>
                <w:rFonts w:ascii="Calibri" w:eastAsia="Times New Roman" w:hAnsi="Calibri" w:cs="Calibri"/>
                <w:b/>
                <w:bCs/>
                <w:color w:val="FF0000"/>
                <w:sz w:val="20"/>
                <w:szCs w:val="20"/>
                <w:lang w:eastAsia="tr-TR"/>
              </w:rPr>
            </w:pPr>
            <w:r w:rsidRPr="00171AC9">
              <w:rPr>
                <w:rFonts w:ascii="Calibri" w:eastAsia="Times New Roman" w:hAnsi="Calibri" w:cs="Calibri"/>
                <w:b/>
                <w:bCs/>
                <w:color w:val="FF0000"/>
                <w:sz w:val="20"/>
                <w:szCs w:val="20"/>
                <w:lang w:eastAsia="tr-TR"/>
              </w:rPr>
              <w:t>4,00</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rsidR="00171AC9" w:rsidRPr="00171AC9" w:rsidRDefault="00171AC9" w:rsidP="00171AC9">
            <w:pPr>
              <w:spacing w:after="0" w:line="240" w:lineRule="auto"/>
              <w:jc w:val="center"/>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SABİT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Mevcut kontroller yeterlidir.</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rsidR="00171AC9" w:rsidRPr="00171AC9" w:rsidRDefault="00171AC9" w:rsidP="00171AC9">
            <w:pPr>
              <w:spacing w:after="0" w:line="240" w:lineRule="auto"/>
              <w:jc w:val="center"/>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171AC9" w:rsidRPr="00171AC9" w:rsidRDefault="00171AC9" w:rsidP="00171AC9">
            <w:pPr>
              <w:spacing w:after="0" w:line="240" w:lineRule="auto"/>
              <w:jc w:val="center"/>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Mustafa Yenal ERGÜL, Muhammed KOÇ</w:t>
            </w:r>
          </w:p>
        </w:tc>
        <w:tc>
          <w:tcPr>
            <w:tcW w:w="0" w:type="auto"/>
            <w:vMerge w:val="restart"/>
            <w:tcBorders>
              <w:top w:val="nil"/>
              <w:left w:val="single" w:sz="4" w:space="0" w:color="auto"/>
              <w:bottom w:val="single" w:sz="4" w:space="0" w:color="auto"/>
              <w:right w:val="single" w:sz="4" w:space="0" w:color="auto"/>
            </w:tcBorders>
            <w:shd w:val="clear" w:color="auto" w:fill="auto"/>
            <w:noWrap/>
            <w:vAlign w:val="bottom"/>
            <w:hideMark/>
          </w:tcPr>
          <w:p w:rsidR="00171AC9" w:rsidRPr="00171AC9" w:rsidRDefault="00171AC9" w:rsidP="00171AC9">
            <w:pPr>
              <w:spacing w:after="0" w:line="240" w:lineRule="auto"/>
              <w:jc w:val="center"/>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 </w:t>
            </w:r>
          </w:p>
        </w:tc>
      </w:tr>
      <w:tr w:rsidR="00171AC9" w:rsidRPr="00171AC9" w:rsidTr="00171AC9">
        <w:trPr>
          <w:trHeight w:val="810"/>
        </w:trPr>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vMerge/>
            <w:tcBorders>
              <w:top w:val="nil"/>
              <w:left w:val="single" w:sz="4" w:space="0" w:color="auto"/>
              <w:bottom w:val="single" w:sz="4" w:space="0" w:color="000000"/>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vMerge/>
            <w:tcBorders>
              <w:top w:val="single" w:sz="4" w:space="0" w:color="auto"/>
              <w:left w:val="single" w:sz="4" w:space="0" w:color="auto"/>
              <w:bottom w:val="nil"/>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tcBorders>
              <w:top w:val="nil"/>
              <w:left w:val="nil"/>
              <w:bottom w:val="single" w:sz="4" w:space="0" w:color="auto"/>
              <w:right w:val="single" w:sz="4" w:space="0" w:color="auto"/>
            </w:tcBorders>
            <w:shd w:val="clear" w:color="000000" w:fill="FFFFFF"/>
            <w:noWrap/>
            <w:vAlign w:val="center"/>
            <w:hideMark/>
          </w:tcPr>
          <w:p w:rsidR="00171AC9" w:rsidRPr="00171AC9" w:rsidRDefault="00171AC9" w:rsidP="00171AC9">
            <w:pPr>
              <w:spacing w:after="0" w:line="240" w:lineRule="auto"/>
              <w:rPr>
                <w:rFonts w:ascii="Calibri" w:eastAsia="Times New Roman" w:hAnsi="Calibri" w:cs="Calibri"/>
                <w:b/>
                <w:bCs/>
                <w:color w:val="000000"/>
                <w:sz w:val="20"/>
                <w:szCs w:val="20"/>
                <w:lang w:eastAsia="tr-TR"/>
              </w:rPr>
            </w:pPr>
            <w:r w:rsidRPr="00171AC9">
              <w:rPr>
                <w:rFonts w:ascii="Calibri" w:eastAsia="Times New Roman" w:hAnsi="Calibri" w:cs="Calibri"/>
                <w:b/>
                <w:bCs/>
                <w:color w:val="000000"/>
                <w:sz w:val="20"/>
                <w:szCs w:val="20"/>
                <w:lang w:eastAsia="tr-TR"/>
              </w:rPr>
              <w:t>Sebep</w:t>
            </w:r>
          </w:p>
        </w:tc>
        <w:tc>
          <w:tcPr>
            <w:tcW w:w="0" w:type="auto"/>
            <w:tcBorders>
              <w:top w:val="nil"/>
              <w:left w:val="nil"/>
              <w:bottom w:val="single" w:sz="4" w:space="0" w:color="auto"/>
              <w:right w:val="single" w:sz="4" w:space="0" w:color="auto"/>
            </w:tcBorders>
            <w:shd w:val="clear" w:color="auto" w:fill="auto"/>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Kamu zararından doğan alacağın tahsil edilememesi</w:t>
            </w: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b/>
                <w:bCs/>
                <w:color w:val="FF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b/>
                <w:bCs/>
                <w:color w:val="FF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b/>
                <w:bCs/>
                <w:color w:val="FF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r>
      <w:tr w:rsidR="00171AC9" w:rsidRPr="00171AC9" w:rsidTr="00171AC9">
        <w:trPr>
          <w:trHeight w:val="810"/>
        </w:trPr>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rsidR="00171AC9" w:rsidRPr="00171AC9" w:rsidRDefault="00171AC9" w:rsidP="00171AC9">
            <w:pPr>
              <w:spacing w:after="0" w:line="240" w:lineRule="auto"/>
              <w:jc w:val="center"/>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29</w:t>
            </w:r>
          </w:p>
        </w:tc>
        <w:tc>
          <w:tcPr>
            <w:tcW w:w="0" w:type="auto"/>
            <w:vMerge w:val="restart"/>
            <w:tcBorders>
              <w:top w:val="nil"/>
              <w:left w:val="single" w:sz="4" w:space="0" w:color="auto"/>
              <w:bottom w:val="single" w:sz="4" w:space="0" w:color="auto"/>
              <w:right w:val="single" w:sz="4" w:space="0" w:color="auto"/>
            </w:tcBorders>
            <w:shd w:val="clear" w:color="auto" w:fill="auto"/>
            <w:noWrap/>
            <w:textDirection w:val="btLr"/>
            <w:vAlign w:val="center"/>
            <w:hideMark/>
          </w:tcPr>
          <w:p w:rsidR="00171AC9" w:rsidRPr="00171AC9" w:rsidRDefault="00171AC9" w:rsidP="00171AC9">
            <w:pPr>
              <w:spacing w:after="0" w:line="240" w:lineRule="auto"/>
              <w:jc w:val="center"/>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SGDB.MUH.06</w:t>
            </w:r>
          </w:p>
        </w:tc>
        <w:tc>
          <w:tcPr>
            <w:tcW w:w="0" w:type="auto"/>
            <w:vMerge w:val="restart"/>
            <w:tcBorders>
              <w:top w:val="nil"/>
              <w:left w:val="single" w:sz="4" w:space="0" w:color="auto"/>
              <w:bottom w:val="single" w:sz="4" w:space="0" w:color="000000"/>
              <w:right w:val="single" w:sz="4" w:space="0" w:color="auto"/>
            </w:tcBorders>
            <w:shd w:val="clear" w:color="auto" w:fill="auto"/>
            <w:noWrap/>
            <w:textDirection w:val="btLr"/>
            <w:vAlign w:val="center"/>
            <w:hideMark/>
          </w:tcPr>
          <w:p w:rsidR="00171AC9" w:rsidRPr="00171AC9" w:rsidRDefault="00171AC9" w:rsidP="00171AC9">
            <w:pPr>
              <w:spacing w:after="0" w:line="240" w:lineRule="auto"/>
              <w:jc w:val="center"/>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 </w:t>
            </w:r>
          </w:p>
        </w:tc>
        <w:tc>
          <w:tcPr>
            <w:tcW w:w="0" w:type="auto"/>
            <w:vMerge/>
            <w:tcBorders>
              <w:top w:val="single" w:sz="4" w:space="0" w:color="auto"/>
              <w:left w:val="single" w:sz="4" w:space="0" w:color="auto"/>
              <w:bottom w:val="nil"/>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tcBorders>
              <w:top w:val="nil"/>
              <w:left w:val="nil"/>
              <w:bottom w:val="single" w:sz="4" w:space="0" w:color="auto"/>
              <w:right w:val="single" w:sz="4" w:space="0" w:color="auto"/>
            </w:tcBorders>
            <w:shd w:val="clear" w:color="000000" w:fill="FFFFFF"/>
            <w:vAlign w:val="center"/>
            <w:hideMark/>
          </w:tcPr>
          <w:p w:rsidR="00171AC9" w:rsidRPr="00171AC9" w:rsidRDefault="00171AC9" w:rsidP="00171AC9">
            <w:pPr>
              <w:spacing w:after="0" w:line="240" w:lineRule="auto"/>
              <w:rPr>
                <w:rFonts w:ascii="Calibri" w:eastAsia="Times New Roman" w:hAnsi="Calibri" w:cs="Calibri"/>
                <w:b/>
                <w:bCs/>
                <w:color w:val="000000"/>
                <w:sz w:val="20"/>
                <w:szCs w:val="20"/>
                <w:lang w:eastAsia="tr-TR"/>
              </w:rPr>
            </w:pPr>
            <w:r w:rsidRPr="00171AC9">
              <w:rPr>
                <w:rFonts w:ascii="Calibri" w:eastAsia="Times New Roman" w:hAnsi="Calibri" w:cs="Calibri"/>
                <w:b/>
                <w:bCs/>
                <w:color w:val="000000"/>
                <w:sz w:val="20"/>
                <w:szCs w:val="20"/>
                <w:lang w:eastAsia="tr-TR"/>
              </w:rPr>
              <w:t>Risk</w:t>
            </w:r>
          </w:p>
        </w:tc>
        <w:tc>
          <w:tcPr>
            <w:tcW w:w="0" w:type="auto"/>
            <w:tcBorders>
              <w:top w:val="nil"/>
              <w:left w:val="nil"/>
              <w:bottom w:val="single" w:sz="4" w:space="0" w:color="auto"/>
              <w:right w:val="single" w:sz="4" w:space="0" w:color="auto"/>
            </w:tcBorders>
            <w:shd w:val="clear" w:color="auto" w:fill="auto"/>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Ödeme emri belgesindeki hesap kodlarının hatalı olması</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Kontrol faaliyeti gerektirmiyor.</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171AC9" w:rsidRPr="00171AC9" w:rsidRDefault="00171AC9" w:rsidP="00171AC9">
            <w:pPr>
              <w:spacing w:after="0" w:line="240" w:lineRule="auto"/>
              <w:jc w:val="center"/>
              <w:rPr>
                <w:rFonts w:ascii="Calibri" w:eastAsia="Times New Roman" w:hAnsi="Calibri" w:cs="Calibri"/>
                <w:b/>
                <w:bCs/>
                <w:color w:val="FF0000"/>
                <w:sz w:val="20"/>
                <w:szCs w:val="20"/>
                <w:lang w:eastAsia="tr-TR"/>
              </w:rPr>
            </w:pPr>
            <w:r w:rsidRPr="00171AC9">
              <w:rPr>
                <w:rFonts w:ascii="Calibri" w:eastAsia="Times New Roman" w:hAnsi="Calibri" w:cs="Calibri"/>
                <w:b/>
                <w:bCs/>
                <w:color w:val="FF0000"/>
                <w:sz w:val="20"/>
                <w:szCs w:val="20"/>
                <w:lang w:eastAsia="tr-TR"/>
              </w:rPr>
              <w:t>3,67</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171AC9" w:rsidRPr="00171AC9" w:rsidRDefault="00171AC9" w:rsidP="00171AC9">
            <w:pPr>
              <w:spacing w:after="0" w:line="240" w:lineRule="auto"/>
              <w:jc w:val="center"/>
              <w:rPr>
                <w:rFonts w:ascii="Calibri" w:eastAsia="Times New Roman" w:hAnsi="Calibri" w:cs="Calibri"/>
                <w:b/>
                <w:bCs/>
                <w:color w:val="FF0000"/>
                <w:sz w:val="20"/>
                <w:szCs w:val="20"/>
                <w:lang w:eastAsia="tr-TR"/>
              </w:rPr>
            </w:pPr>
            <w:r w:rsidRPr="00171AC9">
              <w:rPr>
                <w:rFonts w:ascii="Calibri" w:eastAsia="Times New Roman" w:hAnsi="Calibri" w:cs="Calibri"/>
                <w:b/>
                <w:bCs/>
                <w:color w:val="FF0000"/>
                <w:sz w:val="20"/>
                <w:szCs w:val="20"/>
                <w:lang w:eastAsia="tr-TR"/>
              </w:rPr>
              <w:t>1,00</w:t>
            </w:r>
          </w:p>
        </w:tc>
        <w:tc>
          <w:tcPr>
            <w:tcW w:w="0" w:type="auto"/>
            <w:vMerge w:val="restart"/>
            <w:tcBorders>
              <w:top w:val="nil"/>
              <w:left w:val="single" w:sz="4" w:space="0" w:color="auto"/>
              <w:bottom w:val="single" w:sz="4" w:space="0" w:color="auto"/>
              <w:right w:val="single" w:sz="4" w:space="0" w:color="auto"/>
            </w:tcBorders>
            <w:shd w:val="clear" w:color="000000" w:fill="92D050"/>
            <w:vAlign w:val="center"/>
            <w:hideMark/>
          </w:tcPr>
          <w:p w:rsidR="00171AC9" w:rsidRPr="00171AC9" w:rsidRDefault="00171AC9" w:rsidP="00171AC9">
            <w:pPr>
              <w:spacing w:after="0" w:line="240" w:lineRule="auto"/>
              <w:jc w:val="center"/>
              <w:rPr>
                <w:rFonts w:ascii="Calibri" w:eastAsia="Times New Roman" w:hAnsi="Calibri" w:cs="Calibri"/>
                <w:b/>
                <w:bCs/>
                <w:color w:val="FF0000"/>
                <w:sz w:val="20"/>
                <w:szCs w:val="20"/>
                <w:lang w:eastAsia="tr-TR"/>
              </w:rPr>
            </w:pPr>
            <w:r w:rsidRPr="00171AC9">
              <w:rPr>
                <w:rFonts w:ascii="Calibri" w:eastAsia="Times New Roman" w:hAnsi="Calibri" w:cs="Calibri"/>
                <w:b/>
                <w:bCs/>
                <w:color w:val="FF0000"/>
                <w:sz w:val="20"/>
                <w:szCs w:val="20"/>
                <w:lang w:eastAsia="tr-TR"/>
              </w:rPr>
              <w:t>3,67</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rsidR="00171AC9" w:rsidRPr="00171AC9" w:rsidRDefault="00171AC9" w:rsidP="00171AC9">
            <w:pPr>
              <w:spacing w:after="0" w:line="240" w:lineRule="auto"/>
              <w:jc w:val="center"/>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SABİT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Mevcut kontroller yeterlidir.</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rsidR="00171AC9" w:rsidRPr="00171AC9" w:rsidRDefault="00171AC9" w:rsidP="00171AC9">
            <w:pPr>
              <w:spacing w:after="0" w:line="240" w:lineRule="auto"/>
              <w:jc w:val="center"/>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171AC9" w:rsidRPr="00171AC9" w:rsidRDefault="00171AC9" w:rsidP="00171AC9">
            <w:pPr>
              <w:spacing w:after="0" w:line="240" w:lineRule="auto"/>
              <w:jc w:val="center"/>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Mustafa Yenal ERGÜL, Muhammed KOÇ</w:t>
            </w:r>
          </w:p>
        </w:tc>
        <w:tc>
          <w:tcPr>
            <w:tcW w:w="0" w:type="auto"/>
            <w:vMerge w:val="restart"/>
            <w:tcBorders>
              <w:top w:val="nil"/>
              <w:left w:val="single" w:sz="4" w:space="0" w:color="auto"/>
              <w:bottom w:val="single" w:sz="4" w:space="0" w:color="auto"/>
              <w:right w:val="single" w:sz="4" w:space="0" w:color="auto"/>
            </w:tcBorders>
            <w:shd w:val="clear" w:color="auto" w:fill="auto"/>
            <w:noWrap/>
            <w:vAlign w:val="bottom"/>
            <w:hideMark/>
          </w:tcPr>
          <w:p w:rsidR="00171AC9" w:rsidRPr="00171AC9" w:rsidRDefault="00171AC9" w:rsidP="00171AC9">
            <w:pPr>
              <w:spacing w:after="0" w:line="240" w:lineRule="auto"/>
              <w:jc w:val="center"/>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 </w:t>
            </w:r>
          </w:p>
        </w:tc>
      </w:tr>
      <w:tr w:rsidR="00171AC9" w:rsidRPr="00171AC9" w:rsidTr="00171AC9">
        <w:trPr>
          <w:trHeight w:val="810"/>
        </w:trPr>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vMerge/>
            <w:tcBorders>
              <w:top w:val="nil"/>
              <w:left w:val="single" w:sz="4" w:space="0" w:color="auto"/>
              <w:bottom w:val="single" w:sz="4" w:space="0" w:color="000000"/>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vMerge/>
            <w:tcBorders>
              <w:top w:val="single" w:sz="4" w:space="0" w:color="auto"/>
              <w:left w:val="single" w:sz="4" w:space="0" w:color="auto"/>
              <w:bottom w:val="nil"/>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tcBorders>
              <w:top w:val="nil"/>
              <w:left w:val="nil"/>
              <w:bottom w:val="single" w:sz="4" w:space="0" w:color="auto"/>
              <w:right w:val="single" w:sz="4" w:space="0" w:color="auto"/>
            </w:tcBorders>
            <w:shd w:val="clear" w:color="000000" w:fill="FFFFFF"/>
            <w:noWrap/>
            <w:vAlign w:val="center"/>
            <w:hideMark/>
          </w:tcPr>
          <w:p w:rsidR="00171AC9" w:rsidRPr="00171AC9" w:rsidRDefault="00171AC9" w:rsidP="00171AC9">
            <w:pPr>
              <w:spacing w:after="0" w:line="240" w:lineRule="auto"/>
              <w:rPr>
                <w:rFonts w:ascii="Calibri" w:eastAsia="Times New Roman" w:hAnsi="Calibri" w:cs="Calibri"/>
                <w:b/>
                <w:bCs/>
                <w:color w:val="000000"/>
                <w:sz w:val="20"/>
                <w:szCs w:val="20"/>
                <w:lang w:eastAsia="tr-TR"/>
              </w:rPr>
            </w:pPr>
            <w:r w:rsidRPr="00171AC9">
              <w:rPr>
                <w:rFonts w:ascii="Calibri" w:eastAsia="Times New Roman" w:hAnsi="Calibri" w:cs="Calibri"/>
                <w:b/>
                <w:bCs/>
                <w:color w:val="000000"/>
                <w:sz w:val="20"/>
                <w:szCs w:val="20"/>
                <w:lang w:eastAsia="tr-TR"/>
              </w:rPr>
              <w:t>Sebep</w:t>
            </w:r>
          </w:p>
        </w:tc>
        <w:tc>
          <w:tcPr>
            <w:tcW w:w="0" w:type="auto"/>
            <w:tcBorders>
              <w:top w:val="nil"/>
              <w:left w:val="nil"/>
              <w:bottom w:val="single" w:sz="4" w:space="0" w:color="auto"/>
              <w:right w:val="single" w:sz="4" w:space="0" w:color="auto"/>
            </w:tcBorders>
            <w:shd w:val="clear" w:color="auto" w:fill="auto"/>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Dikkat eksikliği, ön mali kontrol eksikliği</w:t>
            </w: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b/>
                <w:bCs/>
                <w:color w:val="FF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b/>
                <w:bCs/>
                <w:color w:val="FF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b/>
                <w:bCs/>
                <w:color w:val="FF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r>
      <w:tr w:rsidR="00171AC9" w:rsidRPr="00171AC9" w:rsidTr="00171AC9">
        <w:trPr>
          <w:trHeight w:val="810"/>
        </w:trPr>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rsidR="00171AC9" w:rsidRPr="00171AC9" w:rsidRDefault="00171AC9" w:rsidP="00171AC9">
            <w:pPr>
              <w:spacing w:after="0" w:line="240" w:lineRule="auto"/>
              <w:jc w:val="center"/>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30</w:t>
            </w:r>
          </w:p>
        </w:tc>
        <w:tc>
          <w:tcPr>
            <w:tcW w:w="0" w:type="auto"/>
            <w:vMerge w:val="restart"/>
            <w:tcBorders>
              <w:top w:val="nil"/>
              <w:left w:val="single" w:sz="4" w:space="0" w:color="auto"/>
              <w:bottom w:val="single" w:sz="4" w:space="0" w:color="auto"/>
              <w:right w:val="single" w:sz="4" w:space="0" w:color="auto"/>
            </w:tcBorders>
            <w:shd w:val="clear" w:color="auto" w:fill="auto"/>
            <w:noWrap/>
            <w:textDirection w:val="btLr"/>
            <w:vAlign w:val="center"/>
            <w:hideMark/>
          </w:tcPr>
          <w:p w:rsidR="00171AC9" w:rsidRPr="00171AC9" w:rsidRDefault="00171AC9" w:rsidP="00171AC9">
            <w:pPr>
              <w:spacing w:after="0" w:line="240" w:lineRule="auto"/>
              <w:jc w:val="center"/>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SGDB.MUH.20</w:t>
            </w:r>
          </w:p>
        </w:tc>
        <w:tc>
          <w:tcPr>
            <w:tcW w:w="0" w:type="auto"/>
            <w:vMerge w:val="restart"/>
            <w:tcBorders>
              <w:top w:val="nil"/>
              <w:left w:val="single" w:sz="4" w:space="0" w:color="auto"/>
              <w:bottom w:val="single" w:sz="4" w:space="0" w:color="000000"/>
              <w:right w:val="single" w:sz="4" w:space="0" w:color="auto"/>
            </w:tcBorders>
            <w:shd w:val="clear" w:color="auto" w:fill="auto"/>
            <w:noWrap/>
            <w:textDirection w:val="btLr"/>
            <w:vAlign w:val="center"/>
            <w:hideMark/>
          </w:tcPr>
          <w:p w:rsidR="00171AC9" w:rsidRPr="00171AC9" w:rsidRDefault="00171AC9" w:rsidP="00171AC9">
            <w:pPr>
              <w:spacing w:after="0" w:line="240" w:lineRule="auto"/>
              <w:jc w:val="center"/>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 </w:t>
            </w:r>
          </w:p>
        </w:tc>
        <w:tc>
          <w:tcPr>
            <w:tcW w:w="0" w:type="auto"/>
            <w:vMerge/>
            <w:tcBorders>
              <w:top w:val="single" w:sz="4" w:space="0" w:color="auto"/>
              <w:left w:val="single" w:sz="4" w:space="0" w:color="auto"/>
              <w:bottom w:val="nil"/>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tcBorders>
              <w:top w:val="nil"/>
              <w:left w:val="nil"/>
              <w:bottom w:val="single" w:sz="4" w:space="0" w:color="auto"/>
              <w:right w:val="single" w:sz="4" w:space="0" w:color="auto"/>
            </w:tcBorders>
            <w:shd w:val="clear" w:color="000000" w:fill="FFFFFF"/>
            <w:vAlign w:val="center"/>
            <w:hideMark/>
          </w:tcPr>
          <w:p w:rsidR="00171AC9" w:rsidRPr="00171AC9" w:rsidRDefault="00171AC9" w:rsidP="00171AC9">
            <w:pPr>
              <w:spacing w:after="0" w:line="240" w:lineRule="auto"/>
              <w:rPr>
                <w:rFonts w:ascii="Calibri" w:eastAsia="Times New Roman" w:hAnsi="Calibri" w:cs="Calibri"/>
                <w:b/>
                <w:bCs/>
                <w:color w:val="000000"/>
                <w:sz w:val="20"/>
                <w:szCs w:val="20"/>
                <w:lang w:eastAsia="tr-TR"/>
              </w:rPr>
            </w:pPr>
            <w:r w:rsidRPr="00171AC9">
              <w:rPr>
                <w:rFonts w:ascii="Calibri" w:eastAsia="Times New Roman" w:hAnsi="Calibri" w:cs="Calibri"/>
                <w:b/>
                <w:bCs/>
                <w:color w:val="000000"/>
                <w:sz w:val="20"/>
                <w:szCs w:val="20"/>
                <w:lang w:eastAsia="tr-TR"/>
              </w:rPr>
              <w:t>Risk</w:t>
            </w:r>
          </w:p>
        </w:tc>
        <w:tc>
          <w:tcPr>
            <w:tcW w:w="0" w:type="auto"/>
            <w:tcBorders>
              <w:top w:val="nil"/>
              <w:left w:val="nil"/>
              <w:bottom w:val="single" w:sz="4" w:space="0" w:color="auto"/>
              <w:right w:val="single" w:sz="4" w:space="0" w:color="auto"/>
            </w:tcBorders>
            <w:shd w:val="clear" w:color="auto" w:fill="auto"/>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İcra ödemeleri yapılırken hatalı banka hesabına veya yanlış icra dairesine gönderilmesi</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Olasılığı düşük olduğu için kontrol faaliyeti gerektirmiyor.</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171AC9" w:rsidRPr="00171AC9" w:rsidRDefault="00171AC9" w:rsidP="00171AC9">
            <w:pPr>
              <w:spacing w:after="0" w:line="240" w:lineRule="auto"/>
              <w:jc w:val="center"/>
              <w:rPr>
                <w:rFonts w:ascii="Calibri" w:eastAsia="Times New Roman" w:hAnsi="Calibri" w:cs="Calibri"/>
                <w:b/>
                <w:bCs/>
                <w:color w:val="FF0000"/>
                <w:sz w:val="20"/>
                <w:szCs w:val="20"/>
                <w:lang w:eastAsia="tr-TR"/>
              </w:rPr>
            </w:pPr>
            <w:r w:rsidRPr="00171AC9">
              <w:rPr>
                <w:rFonts w:ascii="Calibri" w:eastAsia="Times New Roman" w:hAnsi="Calibri" w:cs="Calibri"/>
                <w:b/>
                <w:bCs/>
                <w:color w:val="FF0000"/>
                <w:sz w:val="20"/>
                <w:szCs w:val="20"/>
                <w:lang w:eastAsia="tr-TR"/>
              </w:rPr>
              <w:t>3,67</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171AC9" w:rsidRPr="00171AC9" w:rsidRDefault="00171AC9" w:rsidP="00171AC9">
            <w:pPr>
              <w:spacing w:after="0" w:line="240" w:lineRule="auto"/>
              <w:jc w:val="center"/>
              <w:rPr>
                <w:rFonts w:ascii="Calibri" w:eastAsia="Times New Roman" w:hAnsi="Calibri" w:cs="Calibri"/>
                <w:b/>
                <w:bCs/>
                <w:color w:val="FF0000"/>
                <w:sz w:val="20"/>
                <w:szCs w:val="20"/>
                <w:lang w:eastAsia="tr-TR"/>
              </w:rPr>
            </w:pPr>
            <w:r w:rsidRPr="00171AC9">
              <w:rPr>
                <w:rFonts w:ascii="Calibri" w:eastAsia="Times New Roman" w:hAnsi="Calibri" w:cs="Calibri"/>
                <w:b/>
                <w:bCs/>
                <w:color w:val="FF0000"/>
                <w:sz w:val="20"/>
                <w:szCs w:val="20"/>
                <w:lang w:eastAsia="tr-TR"/>
              </w:rPr>
              <w:t>1,00</w:t>
            </w:r>
          </w:p>
        </w:tc>
        <w:tc>
          <w:tcPr>
            <w:tcW w:w="0" w:type="auto"/>
            <w:vMerge w:val="restart"/>
            <w:tcBorders>
              <w:top w:val="nil"/>
              <w:left w:val="single" w:sz="4" w:space="0" w:color="auto"/>
              <w:bottom w:val="single" w:sz="4" w:space="0" w:color="auto"/>
              <w:right w:val="single" w:sz="4" w:space="0" w:color="auto"/>
            </w:tcBorders>
            <w:shd w:val="clear" w:color="000000" w:fill="92D050"/>
            <w:vAlign w:val="center"/>
            <w:hideMark/>
          </w:tcPr>
          <w:p w:rsidR="00171AC9" w:rsidRPr="00171AC9" w:rsidRDefault="00171AC9" w:rsidP="00171AC9">
            <w:pPr>
              <w:spacing w:after="0" w:line="240" w:lineRule="auto"/>
              <w:jc w:val="center"/>
              <w:rPr>
                <w:rFonts w:ascii="Calibri" w:eastAsia="Times New Roman" w:hAnsi="Calibri" w:cs="Calibri"/>
                <w:b/>
                <w:bCs/>
                <w:color w:val="FF0000"/>
                <w:sz w:val="20"/>
                <w:szCs w:val="20"/>
                <w:lang w:eastAsia="tr-TR"/>
              </w:rPr>
            </w:pPr>
            <w:r w:rsidRPr="00171AC9">
              <w:rPr>
                <w:rFonts w:ascii="Calibri" w:eastAsia="Times New Roman" w:hAnsi="Calibri" w:cs="Calibri"/>
                <w:b/>
                <w:bCs/>
                <w:color w:val="FF0000"/>
                <w:sz w:val="20"/>
                <w:szCs w:val="20"/>
                <w:lang w:eastAsia="tr-TR"/>
              </w:rPr>
              <w:t>3,67</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rsidR="00171AC9" w:rsidRPr="00171AC9" w:rsidRDefault="00171AC9" w:rsidP="00171AC9">
            <w:pPr>
              <w:spacing w:after="0" w:line="240" w:lineRule="auto"/>
              <w:jc w:val="center"/>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SABİT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Mevcut kontroller yeterlidir.</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rsidR="00171AC9" w:rsidRPr="00171AC9" w:rsidRDefault="00171AC9" w:rsidP="00171AC9">
            <w:pPr>
              <w:spacing w:after="0" w:line="240" w:lineRule="auto"/>
              <w:jc w:val="center"/>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171AC9" w:rsidRPr="00171AC9" w:rsidRDefault="00171AC9" w:rsidP="00171AC9">
            <w:pPr>
              <w:spacing w:after="0" w:line="240" w:lineRule="auto"/>
              <w:jc w:val="center"/>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Mustafa Yenal ERGÜL, Muhammed KOÇ</w:t>
            </w:r>
          </w:p>
        </w:tc>
        <w:tc>
          <w:tcPr>
            <w:tcW w:w="0" w:type="auto"/>
            <w:vMerge w:val="restart"/>
            <w:tcBorders>
              <w:top w:val="nil"/>
              <w:left w:val="single" w:sz="4" w:space="0" w:color="auto"/>
              <w:bottom w:val="single" w:sz="4" w:space="0" w:color="auto"/>
              <w:right w:val="single" w:sz="4" w:space="0" w:color="auto"/>
            </w:tcBorders>
            <w:shd w:val="clear" w:color="auto" w:fill="auto"/>
            <w:noWrap/>
            <w:vAlign w:val="bottom"/>
            <w:hideMark/>
          </w:tcPr>
          <w:p w:rsidR="00171AC9" w:rsidRPr="00171AC9" w:rsidRDefault="00171AC9" w:rsidP="00171AC9">
            <w:pPr>
              <w:spacing w:after="0" w:line="240" w:lineRule="auto"/>
              <w:jc w:val="center"/>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 </w:t>
            </w:r>
          </w:p>
        </w:tc>
      </w:tr>
      <w:tr w:rsidR="00171AC9" w:rsidRPr="00171AC9" w:rsidTr="00171AC9">
        <w:trPr>
          <w:trHeight w:val="810"/>
        </w:trPr>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vMerge/>
            <w:tcBorders>
              <w:top w:val="nil"/>
              <w:left w:val="single" w:sz="4" w:space="0" w:color="auto"/>
              <w:bottom w:val="single" w:sz="4" w:space="0" w:color="000000"/>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vMerge/>
            <w:tcBorders>
              <w:top w:val="single" w:sz="4" w:space="0" w:color="auto"/>
              <w:left w:val="single" w:sz="4" w:space="0" w:color="auto"/>
              <w:bottom w:val="nil"/>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tcBorders>
              <w:top w:val="nil"/>
              <w:left w:val="nil"/>
              <w:bottom w:val="single" w:sz="4" w:space="0" w:color="auto"/>
              <w:right w:val="single" w:sz="4" w:space="0" w:color="auto"/>
            </w:tcBorders>
            <w:shd w:val="clear" w:color="000000" w:fill="FFFFFF"/>
            <w:noWrap/>
            <w:vAlign w:val="center"/>
            <w:hideMark/>
          </w:tcPr>
          <w:p w:rsidR="00171AC9" w:rsidRPr="00171AC9" w:rsidRDefault="00171AC9" w:rsidP="00171AC9">
            <w:pPr>
              <w:spacing w:after="0" w:line="240" w:lineRule="auto"/>
              <w:rPr>
                <w:rFonts w:ascii="Calibri" w:eastAsia="Times New Roman" w:hAnsi="Calibri" w:cs="Calibri"/>
                <w:b/>
                <w:bCs/>
                <w:color w:val="000000"/>
                <w:sz w:val="20"/>
                <w:szCs w:val="20"/>
                <w:lang w:eastAsia="tr-TR"/>
              </w:rPr>
            </w:pPr>
            <w:r w:rsidRPr="00171AC9">
              <w:rPr>
                <w:rFonts w:ascii="Calibri" w:eastAsia="Times New Roman" w:hAnsi="Calibri" w:cs="Calibri"/>
                <w:b/>
                <w:bCs/>
                <w:color w:val="000000"/>
                <w:sz w:val="20"/>
                <w:szCs w:val="20"/>
                <w:lang w:eastAsia="tr-TR"/>
              </w:rPr>
              <w:t>Sebep</w:t>
            </w:r>
          </w:p>
        </w:tc>
        <w:tc>
          <w:tcPr>
            <w:tcW w:w="0" w:type="auto"/>
            <w:tcBorders>
              <w:top w:val="nil"/>
              <w:left w:val="nil"/>
              <w:bottom w:val="single" w:sz="4" w:space="0" w:color="auto"/>
              <w:right w:val="single" w:sz="4" w:space="0" w:color="auto"/>
            </w:tcBorders>
            <w:shd w:val="clear" w:color="auto" w:fill="auto"/>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Takip eksikliği/ İş yoğunluğuna bağlı olarak oluşan dikkat eksikliği</w:t>
            </w: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b/>
                <w:bCs/>
                <w:color w:val="FF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b/>
                <w:bCs/>
                <w:color w:val="FF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b/>
                <w:bCs/>
                <w:color w:val="FF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r>
      <w:tr w:rsidR="00171AC9" w:rsidRPr="00171AC9" w:rsidTr="00171AC9">
        <w:trPr>
          <w:trHeight w:val="810"/>
        </w:trPr>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rsidR="00171AC9" w:rsidRPr="00171AC9" w:rsidRDefault="00171AC9" w:rsidP="00171AC9">
            <w:pPr>
              <w:spacing w:after="0" w:line="240" w:lineRule="auto"/>
              <w:jc w:val="center"/>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31</w:t>
            </w:r>
          </w:p>
        </w:tc>
        <w:tc>
          <w:tcPr>
            <w:tcW w:w="0" w:type="auto"/>
            <w:vMerge w:val="restart"/>
            <w:tcBorders>
              <w:top w:val="nil"/>
              <w:left w:val="single" w:sz="4" w:space="0" w:color="auto"/>
              <w:bottom w:val="single" w:sz="4" w:space="0" w:color="auto"/>
              <w:right w:val="single" w:sz="4" w:space="0" w:color="auto"/>
            </w:tcBorders>
            <w:shd w:val="clear" w:color="auto" w:fill="auto"/>
            <w:noWrap/>
            <w:textDirection w:val="btLr"/>
            <w:vAlign w:val="center"/>
            <w:hideMark/>
          </w:tcPr>
          <w:p w:rsidR="00171AC9" w:rsidRPr="00171AC9" w:rsidRDefault="00171AC9" w:rsidP="00171AC9">
            <w:pPr>
              <w:spacing w:after="0" w:line="240" w:lineRule="auto"/>
              <w:jc w:val="center"/>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SGDB.MUH.05</w:t>
            </w:r>
          </w:p>
        </w:tc>
        <w:tc>
          <w:tcPr>
            <w:tcW w:w="0" w:type="auto"/>
            <w:vMerge w:val="restart"/>
            <w:tcBorders>
              <w:top w:val="nil"/>
              <w:left w:val="single" w:sz="4" w:space="0" w:color="auto"/>
              <w:bottom w:val="single" w:sz="4" w:space="0" w:color="000000"/>
              <w:right w:val="single" w:sz="4" w:space="0" w:color="auto"/>
            </w:tcBorders>
            <w:shd w:val="clear" w:color="auto" w:fill="auto"/>
            <w:noWrap/>
            <w:textDirection w:val="btLr"/>
            <w:vAlign w:val="center"/>
            <w:hideMark/>
          </w:tcPr>
          <w:p w:rsidR="00171AC9" w:rsidRPr="00171AC9" w:rsidRDefault="00171AC9" w:rsidP="00171AC9">
            <w:pPr>
              <w:spacing w:after="0" w:line="240" w:lineRule="auto"/>
              <w:jc w:val="center"/>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 </w:t>
            </w:r>
          </w:p>
        </w:tc>
        <w:tc>
          <w:tcPr>
            <w:tcW w:w="0" w:type="auto"/>
            <w:vMerge/>
            <w:tcBorders>
              <w:top w:val="single" w:sz="4" w:space="0" w:color="auto"/>
              <w:left w:val="single" w:sz="4" w:space="0" w:color="auto"/>
              <w:bottom w:val="nil"/>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tcBorders>
              <w:top w:val="nil"/>
              <w:left w:val="nil"/>
              <w:bottom w:val="single" w:sz="4" w:space="0" w:color="auto"/>
              <w:right w:val="single" w:sz="4" w:space="0" w:color="auto"/>
            </w:tcBorders>
            <w:shd w:val="clear" w:color="000000" w:fill="FFFFFF"/>
            <w:vAlign w:val="center"/>
            <w:hideMark/>
          </w:tcPr>
          <w:p w:rsidR="00171AC9" w:rsidRPr="00171AC9" w:rsidRDefault="00171AC9" w:rsidP="00171AC9">
            <w:pPr>
              <w:spacing w:after="0" w:line="240" w:lineRule="auto"/>
              <w:rPr>
                <w:rFonts w:ascii="Calibri" w:eastAsia="Times New Roman" w:hAnsi="Calibri" w:cs="Calibri"/>
                <w:b/>
                <w:bCs/>
                <w:color w:val="000000"/>
                <w:sz w:val="20"/>
                <w:szCs w:val="20"/>
                <w:lang w:eastAsia="tr-TR"/>
              </w:rPr>
            </w:pPr>
            <w:r w:rsidRPr="00171AC9">
              <w:rPr>
                <w:rFonts w:ascii="Calibri" w:eastAsia="Times New Roman" w:hAnsi="Calibri" w:cs="Calibri"/>
                <w:b/>
                <w:bCs/>
                <w:color w:val="000000"/>
                <w:sz w:val="20"/>
                <w:szCs w:val="20"/>
                <w:lang w:eastAsia="tr-TR"/>
              </w:rPr>
              <w:t>Risk</w:t>
            </w:r>
          </w:p>
        </w:tc>
        <w:tc>
          <w:tcPr>
            <w:tcW w:w="0" w:type="auto"/>
            <w:tcBorders>
              <w:top w:val="nil"/>
              <w:left w:val="nil"/>
              <w:bottom w:val="single" w:sz="4" w:space="0" w:color="auto"/>
              <w:right w:val="single" w:sz="4" w:space="0" w:color="auto"/>
            </w:tcBorders>
            <w:shd w:val="clear" w:color="auto" w:fill="auto"/>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Hak sahibi banka bilgilerinin hatalı olması</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Olasılığı düşük olduğu için kontrol faaliyeti gerektirmiyor.</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171AC9" w:rsidRPr="00171AC9" w:rsidRDefault="00171AC9" w:rsidP="00171AC9">
            <w:pPr>
              <w:spacing w:after="0" w:line="240" w:lineRule="auto"/>
              <w:jc w:val="center"/>
              <w:rPr>
                <w:rFonts w:ascii="Calibri" w:eastAsia="Times New Roman" w:hAnsi="Calibri" w:cs="Calibri"/>
                <w:b/>
                <w:bCs/>
                <w:color w:val="FF0000"/>
                <w:sz w:val="20"/>
                <w:szCs w:val="20"/>
                <w:lang w:eastAsia="tr-TR"/>
              </w:rPr>
            </w:pPr>
            <w:r w:rsidRPr="00171AC9">
              <w:rPr>
                <w:rFonts w:ascii="Calibri" w:eastAsia="Times New Roman" w:hAnsi="Calibri" w:cs="Calibri"/>
                <w:b/>
                <w:bCs/>
                <w:color w:val="FF0000"/>
                <w:sz w:val="20"/>
                <w:szCs w:val="20"/>
                <w:lang w:eastAsia="tr-TR"/>
              </w:rPr>
              <w:t>4,33</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171AC9" w:rsidRPr="00171AC9" w:rsidRDefault="00171AC9" w:rsidP="00171AC9">
            <w:pPr>
              <w:spacing w:after="0" w:line="240" w:lineRule="auto"/>
              <w:jc w:val="center"/>
              <w:rPr>
                <w:rFonts w:ascii="Calibri" w:eastAsia="Times New Roman" w:hAnsi="Calibri" w:cs="Calibri"/>
                <w:b/>
                <w:bCs/>
                <w:color w:val="FF0000"/>
                <w:sz w:val="20"/>
                <w:szCs w:val="20"/>
                <w:lang w:eastAsia="tr-TR"/>
              </w:rPr>
            </w:pPr>
            <w:r w:rsidRPr="00171AC9">
              <w:rPr>
                <w:rFonts w:ascii="Calibri" w:eastAsia="Times New Roman" w:hAnsi="Calibri" w:cs="Calibri"/>
                <w:b/>
                <w:bCs/>
                <w:color w:val="FF0000"/>
                <w:sz w:val="20"/>
                <w:szCs w:val="20"/>
                <w:lang w:eastAsia="tr-TR"/>
              </w:rPr>
              <w:t>0,67</w:t>
            </w:r>
          </w:p>
        </w:tc>
        <w:tc>
          <w:tcPr>
            <w:tcW w:w="0" w:type="auto"/>
            <w:vMerge w:val="restart"/>
            <w:tcBorders>
              <w:top w:val="nil"/>
              <w:left w:val="single" w:sz="4" w:space="0" w:color="auto"/>
              <w:bottom w:val="single" w:sz="4" w:space="0" w:color="auto"/>
              <w:right w:val="single" w:sz="4" w:space="0" w:color="auto"/>
            </w:tcBorders>
            <w:shd w:val="clear" w:color="000000" w:fill="92D050"/>
            <w:vAlign w:val="center"/>
            <w:hideMark/>
          </w:tcPr>
          <w:p w:rsidR="00171AC9" w:rsidRPr="00171AC9" w:rsidRDefault="00171AC9" w:rsidP="00171AC9">
            <w:pPr>
              <w:spacing w:after="0" w:line="240" w:lineRule="auto"/>
              <w:jc w:val="center"/>
              <w:rPr>
                <w:rFonts w:ascii="Calibri" w:eastAsia="Times New Roman" w:hAnsi="Calibri" w:cs="Calibri"/>
                <w:b/>
                <w:bCs/>
                <w:color w:val="FF0000"/>
                <w:sz w:val="20"/>
                <w:szCs w:val="20"/>
                <w:lang w:eastAsia="tr-TR"/>
              </w:rPr>
            </w:pPr>
            <w:r w:rsidRPr="00171AC9">
              <w:rPr>
                <w:rFonts w:ascii="Calibri" w:eastAsia="Times New Roman" w:hAnsi="Calibri" w:cs="Calibri"/>
                <w:b/>
                <w:bCs/>
                <w:color w:val="FF0000"/>
                <w:sz w:val="20"/>
                <w:szCs w:val="20"/>
                <w:lang w:eastAsia="tr-TR"/>
              </w:rPr>
              <w:t>2,89</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rsidR="00171AC9" w:rsidRPr="00171AC9" w:rsidRDefault="00171AC9" w:rsidP="00171AC9">
            <w:pPr>
              <w:spacing w:after="0" w:line="240" w:lineRule="auto"/>
              <w:jc w:val="center"/>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AŞAĞI</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Mevcut kontroller yeterlidir.</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rsidR="00171AC9" w:rsidRPr="00171AC9" w:rsidRDefault="00171AC9" w:rsidP="00171AC9">
            <w:pPr>
              <w:spacing w:after="0" w:line="240" w:lineRule="auto"/>
              <w:jc w:val="center"/>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171AC9" w:rsidRPr="00171AC9" w:rsidRDefault="00171AC9" w:rsidP="00171AC9">
            <w:pPr>
              <w:spacing w:after="0" w:line="240" w:lineRule="auto"/>
              <w:jc w:val="center"/>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Mustafa Yenal ERGÜL, Muhammed KOÇ</w:t>
            </w:r>
          </w:p>
        </w:tc>
        <w:tc>
          <w:tcPr>
            <w:tcW w:w="0" w:type="auto"/>
            <w:vMerge w:val="restart"/>
            <w:tcBorders>
              <w:top w:val="nil"/>
              <w:left w:val="single" w:sz="4" w:space="0" w:color="auto"/>
              <w:bottom w:val="single" w:sz="4" w:space="0" w:color="auto"/>
              <w:right w:val="single" w:sz="4" w:space="0" w:color="auto"/>
            </w:tcBorders>
            <w:shd w:val="clear" w:color="auto" w:fill="auto"/>
            <w:noWrap/>
            <w:vAlign w:val="bottom"/>
            <w:hideMark/>
          </w:tcPr>
          <w:p w:rsidR="00171AC9" w:rsidRPr="00171AC9" w:rsidRDefault="00171AC9" w:rsidP="00171AC9">
            <w:pPr>
              <w:spacing w:after="0" w:line="240" w:lineRule="auto"/>
              <w:jc w:val="center"/>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 </w:t>
            </w:r>
          </w:p>
        </w:tc>
      </w:tr>
      <w:tr w:rsidR="00171AC9" w:rsidRPr="00171AC9" w:rsidTr="00171AC9">
        <w:trPr>
          <w:trHeight w:val="810"/>
        </w:trPr>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vMerge/>
            <w:tcBorders>
              <w:top w:val="nil"/>
              <w:left w:val="single" w:sz="4" w:space="0" w:color="auto"/>
              <w:bottom w:val="single" w:sz="4" w:space="0" w:color="000000"/>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vMerge/>
            <w:tcBorders>
              <w:top w:val="single" w:sz="4" w:space="0" w:color="auto"/>
              <w:left w:val="single" w:sz="4" w:space="0" w:color="auto"/>
              <w:bottom w:val="nil"/>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tcBorders>
              <w:top w:val="nil"/>
              <w:left w:val="nil"/>
              <w:bottom w:val="single" w:sz="4" w:space="0" w:color="auto"/>
              <w:right w:val="single" w:sz="4" w:space="0" w:color="auto"/>
            </w:tcBorders>
            <w:shd w:val="clear" w:color="000000" w:fill="FFFFFF"/>
            <w:noWrap/>
            <w:vAlign w:val="center"/>
            <w:hideMark/>
          </w:tcPr>
          <w:p w:rsidR="00171AC9" w:rsidRPr="00171AC9" w:rsidRDefault="00171AC9" w:rsidP="00171AC9">
            <w:pPr>
              <w:spacing w:after="0" w:line="240" w:lineRule="auto"/>
              <w:rPr>
                <w:rFonts w:ascii="Calibri" w:eastAsia="Times New Roman" w:hAnsi="Calibri" w:cs="Calibri"/>
                <w:b/>
                <w:bCs/>
                <w:color w:val="000000"/>
                <w:sz w:val="20"/>
                <w:szCs w:val="20"/>
                <w:lang w:eastAsia="tr-TR"/>
              </w:rPr>
            </w:pPr>
            <w:r w:rsidRPr="00171AC9">
              <w:rPr>
                <w:rFonts w:ascii="Calibri" w:eastAsia="Times New Roman" w:hAnsi="Calibri" w:cs="Calibri"/>
                <w:b/>
                <w:bCs/>
                <w:color w:val="000000"/>
                <w:sz w:val="20"/>
                <w:szCs w:val="20"/>
                <w:lang w:eastAsia="tr-TR"/>
              </w:rPr>
              <w:t>Sebep</w:t>
            </w:r>
          </w:p>
        </w:tc>
        <w:tc>
          <w:tcPr>
            <w:tcW w:w="0" w:type="auto"/>
            <w:tcBorders>
              <w:top w:val="nil"/>
              <w:left w:val="nil"/>
              <w:bottom w:val="single" w:sz="4" w:space="0" w:color="auto"/>
              <w:right w:val="single" w:sz="4" w:space="0" w:color="auto"/>
            </w:tcBorders>
            <w:shd w:val="clear" w:color="auto" w:fill="auto"/>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Faturada veya dilekçede belirtilmeyen hesaba ödeme yapılması</w:t>
            </w: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b/>
                <w:bCs/>
                <w:color w:val="FF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b/>
                <w:bCs/>
                <w:color w:val="FF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b/>
                <w:bCs/>
                <w:color w:val="FF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r>
      <w:tr w:rsidR="00171AC9" w:rsidRPr="00171AC9" w:rsidTr="00171AC9">
        <w:trPr>
          <w:trHeight w:val="810"/>
        </w:trPr>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rsidR="00171AC9" w:rsidRPr="00171AC9" w:rsidRDefault="00171AC9" w:rsidP="00171AC9">
            <w:pPr>
              <w:spacing w:after="0" w:line="240" w:lineRule="auto"/>
              <w:jc w:val="center"/>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32</w:t>
            </w:r>
          </w:p>
        </w:tc>
        <w:tc>
          <w:tcPr>
            <w:tcW w:w="0" w:type="auto"/>
            <w:vMerge w:val="restart"/>
            <w:tcBorders>
              <w:top w:val="nil"/>
              <w:left w:val="single" w:sz="4" w:space="0" w:color="auto"/>
              <w:bottom w:val="single" w:sz="4" w:space="0" w:color="auto"/>
              <w:right w:val="single" w:sz="4" w:space="0" w:color="auto"/>
            </w:tcBorders>
            <w:shd w:val="clear" w:color="auto" w:fill="auto"/>
            <w:noWrap/>
            <w:textDirection w:val="btLr"/>
            <w:vAlign w:val="center"/>
            <w:hideMark/>
          </w:tcPr>
          <w:p w:rsidR="00171AC9" w:rsidRPr="00171AC9" w:rsidRDefault="00171AC9" w:rsidP="00171AC9">
            <w:pPr>
              <w:spacing w:after="0" w:line="240" w:lineRule="auto"/>
              <w:jc w:val="center"/>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SGDB.MUH.33</w:t>
            </w:r>
          </w:p>
        </w:tc>
        <w:tc>
          <w:tcPr>
            <w:tcW w:w="0" w:type="auto"/>
            <w:vMerge w:val="restart"/>
            <w:tcBorders>
              <w:top w:val="nil"/>
              <w:left w:val="single" w:sz="4" w:space="0" w:color="auto"/>
              <w:bottom w:val="single" w:sz="4" w:space="0" w:color="000000"/>
              <w:right w:val="single" w:sz="4" w:space="0" w:color="auto"/>
            </w:tcBorders>
            <w:shd w:val="clear" w:color="auto" w:fill="auto"/>
            <w:noWrap/>
            <w:textDirection w:val="btLr"/>
            <w:vAlign w:val="center"/>
            <w:hideMark/>
          </w:tcPr>
          <w:p w:rsidR="00171AC9" w:rsidRPr="00171AC9" w:rsidRDefault="00171AC9" w:rsidP="00171AC9">
            <w:pPr>
              <w:spacing w:after="0" w:line="240" w:lineRule="auto"/>
              <w:jc w:val="center"/>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 </w:t>
            </w:r>
          </w:p>
        </w:tc>
        <w:tc>
          <w:tcPr>
            <w:tcW w:w="0" w:type="auto"/>
            <w:vMerge/>
            <w:tcBorders>
              <w:top w:val="single" w:sz="4" w:space="0" w:color="auto"/>
              <w:left w:val="single" w:sz="4" w:space="0" w:color="auto"/>
              <w:bottom w:val="nil"/>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tcBorders>
              <w:top w:val="nil"/>
              <w:left w:val="nil"/>
              <w:bottom w:val="single" w:sz="4" w:space="0" w:color="auto"/>
              <w:right w:val="single" w:sz="4" w:space="0" w:color="auto"/>
            </w:tcBorders>
            <w:shd w:val="clear" w:color="000000" w:fill="FFFFFF"/>
            <w:vAlign w:val="center"/>
            <w:hideMark/>
          </w:tcPr>
          <w:p w:rsidR="00171AC9" w:rsidRPr="00171AC9" w:rsidRDefault="00171AC9" w:rsidP="00171AC9">
            <w:pPr>
              <w:spacing w:after="0" w:line="240" w:lineRule="auto"/>
              <w:rPr>
                <w:rFonts w:ascii="Calibri" w:eastAsia="Times New Roman" w:hAnsi="Calibri" w:cs="Calibri"/>
                <w:b/>
                <w:bCs/>
                <w:color w:val="000000"/>
                <w:sz w:val="20"/>
                <w:szCs w:val="20"/>
                <w:lang w:eastAsia="tr-TR"/>
              </w:rPr>
            </w:pPr>
            <w:r w:rsidRPr="00171AC9">
              <w:rPr>
                <w:rFonts w:ascii="Calibri" w:eastAsia="Times New Roman" w:hAnsi="Calibri" w:cs="Calibri"/>
                <w:b/>
                <w:bCs/>
                <w:color w:val="000000"/>
                <w:sz w:val="20"/>
                <w:szCs w:val="20"/>
                <w:lang w:eastAsia="tr-TR"/>
              </w:rPr>
              <w:t>Risk</w:t>
            </w:r>
          </w:p>
        </w:tc>
        <w:tc>
          <w:tcPr>
            <w:tcW w:w="0" w:type="auto"/>
            <w:tcBorders>
              <w:top w:val="nil"/>
              <w:left w:val="nil"/>
              <w:bottom w:val="single" w:sz="4" w:space="0" w:color="auto"/>
              <w:right w:val="single" w:sz="4" w:space="0" w:color="auto"/>
            </w:tcBorders>
            <w:shd w:val="clear" w:color="auto" w:fill="auto"/>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Taşınır giriş/çıkış kaydına ilişkin düzenlenen taşınır işlem fişlerinin birimlerce muhasebeye gönderilmemesi nedeniyle mutabakatın sağlanamaması</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Kontrol faaliyeti gerektirmiyor.</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171AC9" w:rsidRPr="00171AC9" w:rsidRDefault="00171AC9" w:rsidP="00171AC9">
            <w:pPr>
              <w:spacing w:after="0" w:line="240" w:lineRule="auto"/>
              <w:jc w:val="center"/>
              <w:rPr>
                <w:rFonts w:ascii="Calibri" w:eastAsia="Times New Roman" w:hAnsi="Calibri" w:cs="Calibri"/>
                <w:b/>
                <w:bCs/>
                <w:color w:val="FF0000"/>
                <w:sz w:val="20"/>
                <w:szCs w:val="20"/>
                <w:lang w:eastAsia="tr-TR"/>
              </w:rPr>
            </w:pPr>
            <w:r w:rsidRPr="00171AC9">
              <w:rPr>
                <w:rFonts w:ascii="Calibri" w:eastAsia="Times New Roman" w:hAnsi="Calibri" w:cs="Calibri"/>
                <w:b/>
                <w:bCs/>
                <w:color w:val="FF0000"/>
                <w:sz w:val="20"/>
                <w:szCs w:val="20"/>
                <w:lang w:eastAsia="tr-TR"/>
              </w:rPr>
              <w:t>1,67</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171AC9" w:rsidRPr="00171AC9" w:rsidRDefault="00171AC9" w:rsidP="00171AC9">
            <w:pPr>
              <w:spacing w:after="0" w:line="240" w:lineRule="auto"/>
              <w:jc w:val="center"/>
              <w:rPr>
                <w:rFonts w:ascii="Calibri" w:eastAsia="Times New Roman" w:hAnsi="Calibri" w:cs="Calibri"/>
                <w:b/>
                <w:bCs/>
                <w:color w:val="FF0000"/>
                <w:sz w:val="20"/>
                <w:szCs w:val="20"/>
                <w:lang w:eastAsia="tr-TR"/>
              </w:rPr>
            </w:pPr>
            <w:r w:rsidRPr="00171AC9">
              <w:rPr>
                <w:rFonts w:ascii="Calibri" w:eastAsia="Times New Roman" w:hAnsi="Calibri" w:cs="Calibri"/>
                <w:b/>
                <w:bCs/>
                <w:color w:val="FF0000"/>
                <w:sz w:val="20"/>
                <w:szCs w:val="20"/>
                <w:lang w:eastAsia="tr-TR"/>
              </w:rPr>
              <w:t>1,67</w:t>
            </w:r>
          </w:p>
        </w:tc>
        <w:tc>
          <w:tcPr>
            <w:tcW w:w="0" w:type="auto"/>
            <w:vMerge w:val="restart"/>
            <w:tcBorders>
              <w:top w:val="nil"/>
              <w:left w:val="single" w:sz="4" w:space="0" w:color="auto"/>
              <w:bottom w:val="single" w:sz="4" w:space="0" w:color="auto"/>
              <w:right w:val="single" w:sz="4" w:space="0" w:color="auto"/>
            </w:tcBorders>
            <w:shd w:val="clear" w:color="000000" w:fill="92D050"/>
            <w:vAlign w:val="center"/>
            <w:hideMark/>
          </w:tcPr>
          <w:p w:rsidR="00171AC9" w:rsidRPr="00171AC9" w:rsidRDefault="00171AC9" w:rsidP="00171AC9">
            <w:pPr>
              <w:spacing w:after="0" w:line="240" w:lineRule="auto"/>
              <w:jc w:val="center"/>
              <w:rPr>
                <w:rFonts w:ascii="Calibri" w:eastAsia="Times New Roman" w:hAnsi="Calibri" w:cs="Calibri"/>
                <w:b/>
                <w:bCs/>
                <w:color w:val="FF0000"/>
                <w:sz w:val="20"/>
                <w:szCs w:val="20"/>
                <w:lang w:eastAsia="tr-TR"/>
              </w:rPr>
            </w:pPr>
            <w:r w:rsidRPr="00171AC9">
              <w:rPr>
                <w:rFonts w:ascii="Calibri" w:eastAsia="Times New Roman" w:hAnsi="Calibri" w:cs="Calibri"/>
                <w:b/>
                <w:bCs/>
                <w:color w:val="FF0000"/>
                <w:sz w:val="20"/>
                <w:szCs w:val="20"/>
                <w:lang w:eastAsia="tr-TR"/>
              </w:rPr>
              <w:t>2,78</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rsidR="00171AC9" w:rsidRPr="00171AC9" w:rsidRDefault="00171AC9" w:rsidP="00171AC9">
            <w:pPr>
              <w:spacing w:after="0" w:line="240" w:lineRule="auto"/>
              <w:jc w:val="center"/>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SABİT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Mevcut kontroller yeterlidir.</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rsidR="00171AC9" w:rsidRPr="00171AC9" w:rsidRDefault="00171AC9" w:rsidP="00171AC9">
            <w:pPr>
              <w:spacing w:after="0" w:line="240" w:lineRule="auto"/>
              <w:jc w:val="center"/>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171AC9" w:rsidRPr="00171AC9" w:rsidRDefault="00171AC9" w:rsidP="00171AC9">
            <w:pPr>
              <w:spacing w:after="0" w:line="240" w:lineRule="auto"/>
              <w:jc w:val="center"/>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Mustafa Yenal ERGÜL, İsmail KURT</w:t>
            </w:r>
          </w:p>
        </w:tc>
        <w:tc>
          <w:tcPr>
            <w:tcW w:w="0" w:type="auto"/>
            <w:tcBorders>
              <w:top w:val="nil"/>
              <w:left w:val="nil"/>
              <w:bottom w:val="nil"/>
              <w:right w:val="nil"/>
            </w:tcBorders>
            <w:shd w:val="clear" w:color="auto" w:fill="auto"/>
            <w:noWrap/>
            <w:vAlign w:val="bottom"/>
            <w:hideMark/>
          </w:tcPr>
          <w:p w:rsidR="00171AC9" w:rsidRPr="00171AC9" w:rsidRDefault="00171AC9" w:rsidP="00171AC9">
            <w:pPr>
              <w:spacing w:after="0" w:line="240" w:lineRule="auto"/>
              <w:jc w:val="center"/>
              <w:rPr>
                <w:rFonts w:ascii="Calibri" w:eastAsia="Times New Roman" w:hAnsi="Calibri" w:cs="Calibri"/>
                <w:color w:val="000000"/>
                <w:sz w:val="20"/>
                <w:szCs w:val="20"/>
                <w:lang w:eastAsia="tr-TR"/>
              </w:rPr>
            </w:pPr>
          </w:p>
        </w:tc>
      </w:tr>
      <w:tr w:rsidR="00171AC9" w:rsidRPr="00171AC9" w:rsidTr="00171AC9">
        <w:trPr>
          <w:trHeight w:val="810"/>
        </w:trPr>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vMerge/>
            <w:tcBorders>
              <w:top w:val="nil"/>
              <w:left w:val="single" w:sz="4" w:space="0" w:color="auto"/>
              <w:bottom w:val="single" w:sz="4" w:space="0" w:color="000000"/>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vMerge/>
            <w:tcBorders>
              <w:top w:val="single" w:sz="4" w:space="0" w:color="auto"/>
              <w:left w:val="single" w:sz="4" w:space="0" w:color="auto"/>
              <w:bottom w:val="nil"/>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tcBorders>
              <w:top w:val="nil"/>
              <w:left w:val="nil"/>
              <w:bottom w:val="single" w:sz="4" w:space="0" w:color="auto"/>
              <w:right w:val="single" w:sz="4" w:space="0" w:color="auto"/>
            </w:tcBorders>
            <w:shd w:val="clear" w:color="000000" w:fill="FFFFFF"/>
            <w:noWrap/>
            <w:vAlign w:val="center"/>
            <w:hideMark/>
          </w:tcPr>
          <w:p w:rsidR="00171AC9" w:rsidRPr="00171AC9" w:rsidRDefault="00171AC9" w:rsidP="00171AC9">
            <w:pPr>
              <w:spacing w:after="0" w:line="240" w:lineRule="auto"/>
              <w:rPr>
                <w:rFonts w:ascii="Calibri" w:eastAsia="Times New Roman" w:hAnsi="Calibri" w:cs="Calibri"/>
                <w:b/>
                <w:bCs/>
                <w:color w:val="000000"/>
                <w:sz w:val="20"/>
                <w:szCs w:val="20"/>
                <w:lang w:eastAsia="tr-TR"/>
              </w:rPr>
            </w:pPr>
            <w:r w:rsidRPr="00171AC9">
              <w:rPr>
                <w:rFonts w:ascii="Calibri" w:eastAsia="Times New Roman" w:hAnsi="Calibri" w:cs="Calibri"/>
                <w:b/>
                <w:bCs/>
                <w:color w:val="000000"/>
                <w:sz w:val="20"/>
                <w:szCs w:val="20"/>
                <w:lang w:eastAsia="tr-TR"/>
              </w:rPr>
              <w:t>Sebep</w:t>
            </w:r>
          </w:p>
        </w:tc>
        <w:tc>
          <w:tcPr>
            <w:tcW w:w="0" w:type="auto"/>
            <w:tcBorders>
              <w:top w:val="nil"/>
              <w:left w:val="nil"/>
              <w:bottom w:val="single" w:sz="4" w:space="0" w:color="auto"/>
              <w:right w:val="single" w:sz="4" w:space="0" w:color="auto"/>
            </w:tcBorders>
            <w:shd w:val="clear" w:color="auto" w:fill="auto"/>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Satın alınan taşınırlar için düzenlenen TİF lerin tahakkuk birimince ödeme emri belgesine bağlanmaması, yanlış muhasebeleştirilmesi, çıkışı yapılan taşınırlar için düzenlenen TİF lerin eksik hatalı düzenlenmesi yada hiç düzenlenmemesi</w:t>
            </w: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b/>
                <w:bCs/>
                <w:color w:val="FF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b/>
                <w:bCs/>
                <w:color w:val="FF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b/>
                <w:bCs/>
                <w:color w:val="FF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tcBorders>
              <w:top w:val="nil"/>
              <w:left w:val="nil"/>
              <w:bottom w:val="nil"/>
              <w:right w:val="nil"/>
            </w:tcBorders>
            <w:shd w:val="clear" w:color="auto" w:fill="auto"/>
            <w:noWrap/>
            <w:vAlign w:val="bottom"/>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r>
      <w:tr w:rsidR="00171AC9" w:rsidRPr="00171AC9" w:rsidTr="00171AC9">
        <w:trPr>
          <w:trHeight w:val="810"/>
        </w:trPr>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rsidR="00171AC9" w:rsidRPr="00171AC9" w:rsidRDefault="00171AC9" w:rsidP="00171AC9">
            <w:pPr>
              <w:spacing w:after="0" w:line="240" w:lineRule="auto"/>
              <w:jc w:val="center"/>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33</w:t>
            </w:r>
          </w:p>
        </w:tc>
        <w:tc>
          <w:tcPr>
            <w:tcW w:w="0" w:type="auto"/>
            <w:vMerge w:val="restart"/>
            <w:tcBorders>
              <w:top w:val="nil"/>
              <w:left w:val="single" w:sz="4" w:space="0" w:color="auto"/>
              <w:bottom w:val="single" w:sz="4" w:space="0" w:color="auto"/>
              <w:right w:val="single" w:sz="4" w:space="0" w:color="auto"/>
            </w:tcBorders>
            <w:shd w:val="clear" w:color="auto" w:fill="auto"/>
            <w:noWrap/>
            <w:textDirection w:val="btLr"/>
            <w:vAlign w:val="center"/>
            <w:hideMark/>
          </w:tcPr>
          <w:p w:rsidR="00171AC9" w:rsidRPr="00171AC9" w:rsidRDefault="00171AC9" w:rsidP="00171AC9">
            <w:pPr>
              <w:spacing w:after="0" w:line="240" w:lineRule="auto"/>
              <w:jc w:val="center"/>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SGDB.MUH.32</w:t>
            </w:r>
          </w:p>
        </w:tc>
        <w:tc>
          <w:tcPr>
            <w:tcW w:w="0" w:type="auto"/>
            <w:vMerge w:val="restart"/>
            <w:tcBorders>
              <w:top w:val="nil"/>
              <w:left w:val="single" w:sz="4" w:space="0" w:color="auto"/>
              <w:bottom w:val="single" w:sz="4" w:space="0" w:color="000000"/>
              <w:right w:val="single" w:sz="4" w:space="0" w:color="auto"/>
            </w:tcBorders>
            <w:shd w:val="clear" w:color="auto" w:fill="auto"/>
            <w:noWrap/>
            <w:textDirection w:val="btLr"/>
            <w:vAlign w:val="center"/>
            <w:hideMark/>
          </w:tcPr>
          <w:p w:rsidR="00171AC9" w:rsidRPr="00171AC9" w:rsidRDefault="00171AC9" w:rsidP="00171AC9">
            <w:pPr>
              <w:spacing w:after="0" w:line="240" w:lineRule="auto"/>
              <w:jc w:val="center"/>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 </w:t>
            </w:r>
          </w:p>
        </w:tc>
        <w:tc>
          <w:tcPr>
            <w:tcW w:w="0" w:type="auto"/>
            <w:vMerge/>
            <w:tcBorders>
              <w:top w:val="single" w:sz="4" w:space="0" w:color="auto"/>
              <w:left w:val="single" w:sz="4" w:space="0" w:color="auto"/>
              <w:bottom w:val="nil"/>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tcBorders>
              <w:top w:val="nil"/>
              <w:left w:val="nil"/>
              <w:bottom w:val="single" w:sz="4" w:space="0" w:color="auto"/>
              <w:right w:val="single" w:sz="4" w:space="0" w:color="auto"/>
            </w:tcBorders>
            <w:shd w:val="clear" w:color="000000" w:fill="FFFFFF"/>
            <w:vAlign w:val="center"/>
            <w:hideMark/>
          </w:tcPr>
          <w:p w:rsidR="00171AC9" w:rsidRPr="00171AC9" w:rsidRDefault="00171AC9" w:rsidP="00171AC9">
            <w:pPr>
              <w:spacing w:after="0" w:line="240" w:lineRule="auto"/>
              <w:jc w:val="center"/>
              <w:rPr>
                <w:rFonts w:ascii="Calibri" w:eastAsia="Times New Roman" w:hAnsi="Calibri" w:cs="Calibri"/>
                <w:b/>
                <w:bCs/>
                <w:color w:val="000000"/>
                <w:sz w:val="20"/>
                <w:szCs w:val="20"/>
                <w:lang w:eastAsia="tr-TR"/>
              </w:rPr>
            </w:pPr>
            <w:r w:rsidRPr="00171AC9">
              <w:rPr>
                <w:rFonts w:ascii="Calibri" w:eastAsia="Times New Roman" w:hAnsi="Calibri" w:cs="Calibri"/>
                <w:b/>
                <w:bCs/>
                <w:color w:val="000000"/>
                <w:sz w:val="20"/>
                <w:szCs w:val="20"/>
                <w:lang w:eastAsia="tr-TR"/>
              </w:rPr>
              <w:t>Risk-2</w:t>
            </w:r>
          </w:p>
        </w:tc>
        <w:tc>
          <w:tcPr>
            <w:tcW w:w="0" w:type="auto"/>
            <w:tcBorders>
              <w:top w:val="nil"/>
              <w:left w:val="nil"/>
              <w:bottom w:val="single" w:sz="4" w:space="0" w:color="auto"/>
              <w:right w:val="single" w:sz="4" w:space="0" w:color="auto"/>
            </w:tcBorders>
            <w:shd w:val="clear" w:color="auto" w:fill="auto"/>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Hatalı düzenlenmiş Proje Ödeme Emirlerinin Onaylanması</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Kontrol faaliyeti gerektirmiyor.</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171AC9" w:rsidRPr="00171AC9" w:rsidRDefault="00171AC9" w:rsidP="00171AC9">
            <w:pPr>
              <w:spacing w:after="0" w:line="240" w:lineRule="auto"/>
              <w:jc w:val="center"/>
              <w:rPr>
                <w:rFonts w:ascii="Calibri" w:eastAsia="Times New Roman" w:hAnsi="Calibri" w:cs="Calibri"/>
                <w:b/>
                <w:bCs/>
                <w:color w:val="FF0000"/>
                <w:sz w:val="20"/>
                <w:szCs w:val="20"/>
                <w:lang w:eastAsia="tr-TR"/>
              </w:rPr>
            </w:pPr>
            <w:r w:rsidRPr="00171AC9">
              <w:rPr>
                <w:rFonts w:ascii="Calibri" w:eastAsia="Times New Roman" w:hAnsi="Calibri" w:cs="Calibri"/>
                <w:b/>
                <w:bCs/>
                <w:color w:val="FF0000"/>
                <w:sz w:val="20"/>
                <w:szCs w:val="20"/>
                <w:lang w:eastAsia="tr-TR"/>
              </w:rPr>
              <w:t>2,33</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171AC9" w:rsidRPr="00171AC9" w:rsidRDefault="00171AC9" w:rsidP="00171AC9">
            <w:pPr>
              <w:spacing w:after="0" w:line="240" w:lineRule="auto"/>
              <w:jc w:val="center"/>
              <w:rPr>
                <w:rFonts w:ascii="Calibri" w:eastAsia="Times New Roman" w:hAnsi="Calibri" w:cs="Calibri"/>
                <w:b/>
                <w:bCs/>
                <w:color w:val="FF0000"/>
                <w:sz w:val="20"/>
                <w:szCs w:val="20"/>
                <w:lang w:eastAsia="tr-TR"/>
              </w:rPr>
            </w:pPr>
            <w:r w:rsidRPr="00171AC9">
              <w:rPr>
                <w:rFonts w:ascii="Calibri" w:eastAsia="Times New Roman" w:hAnsi="Calibri" w:cs="Calibri"/>
                <w:b/>
                <w:bCs/>
                <w:color w:val="FF0000"/>
                <w:sz w:val="20"/>
                <w:szCs w:val="20"/>
                <w:lang w:eastAsia="tr-TR"/>
              </w:rPr>
              <w:t>1,00</w:t>
            </w:r>
          </w:p>
        </w:tc>
        <w:tc>
          <w:tcPr>
            <w:tcW w:w="0" w:type="auto"/>
            <w:vMerge w:val="restart"/>
            <w:tcBorders>
              <w:top w:val="nil"/>
              <w:left w:val="single" w:sz="4" w:space="0" w:color="auto"/>
              <w:bottom w:val="single" w:sz="4" w:space="0" w:color="auto"/>
              <w:right w:val="single" w:sz="4" w:space="0" w:color="auto"/>
            </w:tcBorders>
            <w:shd w:val="clear" w:color="000000" w:fill="92D050"/>
            <w:vAlign w:val="center"/>
            <w:hideMark/>
          </w:tcPr>
          <w:p w:rsidR="00171AC9" w:rsidRPr="00171AC9" w:rsidRDefault="00171AC9" w:rsidP="00171AC9">
            <w:pPr>
              <w:spacing w:after="0" w:line="240" w:lineRule="auto"/>
              <w:jc w:val="center"/>
              <w:rPr>
                <w:rFonts w:ascii="Calibri" w:eastAsia="Times New Roman" w:hAnsi="Calibri" w:cs="Calibri"/>
                <w:b/>
                <w:bCs/>
                <w:color w:val="FF0000"/>
                <w:sz w:val="20"/>
                <w:szCs w:val="20"/>
                <w:lang w:eastAsia="tr-TR"/>
              </w:rPr>
            </w:pPr>
            <w:r w:rsidRPr="00171AC9">
              <w:rPr>
                <w:rFonts w:ascii="Calibri" w:eastAsia="Times New Roman" w:hAnsi="Calibri" w:cs="Calibri"/>
                <w:b/>
                <w:bCs/>
                <w:color w:val="FF0000"/>
                <w:sz w:val="20"/>
                <w:szCs w:val="20"/>
                <w:lang w:eastAsia="tr-TR"/>
              </w:rPr>
              <w:t>2,33</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rsidR="00171AC9" w:rsidRPr="00171AC9" w:rsidRDefault="00171AC9" w:rsidP="00171AC9">
            <w:pPr>
              <w:spacing w:after="0" w:line="240" w:lineRule="auto"/>
              <w:jc w:val="center"/>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SABİT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Mevcut kontroller yeterlidir.</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rsidR="00171AC9" w:rsidRPr="00171AC9" w:rsidRDefault="00171AC9" w:rsidP="00171AC9">
            <w:pPr>
              <w:spacing w:after="0" w:line="240" w:lineRule="auto"/>
              <w:jc w:val="center"/>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171AC9" w:rsidRPr="00171AC9" w:rsidRDefault="00171AC9" w:rsidP="00171AC9">
            <w:pPr>
              <w:spacing w:after="0" w:line="240" w:lineRule="auto"/>
              <w:jc w:val="center"/>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Mustafa ERGÜL, G.MERAL, E.SEZGİN</w:t>
            </w:r>
          </w:p>
        </w:tc>
        <w:tc>
          <w:tcPr>
            <w:tcW w:w="0" w:type="auto"/>
            <w:tcBorders>
              <w:top w:val="nil"/>
              <w:left w:val="nil"/>
              <w:bottom w:val="nil"/>
              <w:right w:val="nil"/>
            </w:tcBorders>
            <w:shd w:val="clear" w:color="auto" w:fill="auto"/>
            <w:noWrap/>
            <w:vAlign w:val="bottom"/>
            <w:hideMark/>
          </w:tcPr>
          <w:p w:rsidR="00171AC9" w:rsidRPr="00171AC9" w:rsidRDefault="00171AC9" w:rsidP="00171AC9">
            <w:pPr>
              <w:spacing w:after="0" w:line="240" w:lineRule="auto"/>
              <w:jc w:val="center"/>
              <w:rPr>
                <w:rFonts w:ascii="Calibri" w:eastAsia="Times New Roman" w:hAnsi="Calibri" w:cs="Calibri"/>
                <w:color w:val="000000"/>
                <w:sz w:val="20"/>
                <w:szCs w:val="20"/>
                <w:lang w:eastAsia="tr-TR"/>
              </w:rPr>
            </w:pPr>
          </w:p>
        </w:tc>
      </w:tr>
      <w:tr w:rsidR="00171AC9" w:rsidRPr="00171AC9" w:rsidTr="00171AC9">
        <w:trPr>
          <w:trHeight w:val="810"/>
        </w:trPr>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vMerge/>
            <w:tcBorders>
              <w:top w:val="nil"/>
              <w:left w:val="single" w:sz="4" w:space="0" w:color="auto"/>
              <w:bottom w:val="single" w:sz="4" w:space="0" w:color="000000"/>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vMerge/>
            <w:tcBorders>
              <w:top w:val="single" w:sz="4" w:space="0" w:color="auto"/>
              <w:left w:val="single" w:sz="4" w:space="0" w:color="auto"/>
              <w:bottom w:val="nil"/>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tcBorders>
              <w:top w:val="nil"/>
              <w:left w:val="nil"/>
              <w:bottom w:val="single" w:sz="4" w:space="0" w:color="auto"/>
              <w:right w:val="single" w:sz="4" w:space="0" w:color="auto"/>
            </w:tcBorders>
            <w:shd w:val="clear" w:color="000000" w:fill="FFFFFF"/>
            <w:noWrap/>
            <w:vAlign w:val="center"/>
            <w:hideMark/>
          </w:tcPr>
          <w:p w:rsidR="00171AC9" w:rsidRPr="00171AC9" w:rsidRDefault="00171AC9" w:rsidP="00171AC9">
            <w:pPr>
              <w:spacing w:after="0" w:line="240" w:lineRule="auto"/>
              <w:rPr>
                <w:rFonts w:ascii="Calibri" w:eastAsia="Times New Roman" w:hAnsi="Calibri" w:cs="Calibri"/>
                <w:b/>
                <w:bCs/>
                <w:color w:val="000000"/>
                <w:sz w:val="20"/>
                <w:szCs w:val="20"/>
                <w:lang w:eastAsia="tr-TR"/>
              </w:rPr>
            </w:pPr>
            <w:r w:rsidRPr="00171AC9">
              <w:rPr>
                <w:rFonts w:ascii="Calibri" w:eastAsia="Times New Roman" w:hAnsi="Calibri" w:cs="Calibri"/>
                <w:b/>
                <w:bCs/>
                <w:color w:val="000000"/>
                <w:sz w:val="20"/>
                <w:szCs w:val="20"/>
                <w:lang w:eastAsia="tr-TR"/>
              </w:rPr>
              <w:t>Sebep</w:t>
            </w:r>
          </w:p>
        </w:tc>
        <w:tc>
          <w:tcPr>
            <w:tcW w:w="0" w:type="auto"/>
            <w:tcBorders>
              <w:top w:val="nil"/>
              <w:left w:val="nil"/>
              <w:bottom w:val="single" w:sz="4" w:space="0" w:color="auto"/>
              <w:right w:val="single" w:sz="4" w:space="0" w:color="auto"/>
            </w:tcBorders>
            <w:shd w:val="clear" w:color="auto" w:fill="auto"/>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(Dış etken) Proje ÖEB lerini hazırlayan kişilerin bilgi eksikliği, dikkatsizliği (İç Etken) Dikkat eksikliği, Ön mali kontrol yetersizliği</w:t>
            </w: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b/>
                <w:bCs/>
                <w:color w:val="FF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b/>
                <w:bCs/>
                <w:color w:val="FF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b/>
                <w:bCs/>
                <w:color w:val="FF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tcBorders>
              <w:top w:val="nil"/>
              <w:left w:val="nil"/>
              <w:bottom w:val="nil"/>
              <w:right w:val="nil"/>
            </w:tcBorders>
            <w:shd w:val="clear" w:color="auto" w:fill="auto"/>
            <w:noWrap/>
            <w:vAlign w:val="bottom"/>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r>
      <w:tr w:rsidR="00171AC9" w:rsidRPr="00171AC9" w:rsidTr="00171AC9">
        <w:trPr>
          <w:trHeight w:val="810"/>
        </w:trPr>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rsidR="00171AC9" w:rsidRPr="00171AC9" w:rsidRDefault="00171AC9" w:rsidP="00171AC9">
            <w:pPr>
              <w:spacing w:after="0" w:line="240" w:lineRule="auto"/>
              <w:jc w:val="center"/>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34</w:t>
            </w:r>
          </w:p>
        </w:tc>
        <w:tc>
          <w:tcPr>
            <w:tcW w:w="0" w:type="auto"/>
            <w:vMerge w:val="restart"/>
            <w:tcBorders>
              <w:top w:val="nil"/>
              <w:left w:val="single" w:sz="4" w:space="0" w:color="auto"/>
              <w:bottom w:val="single" w:sz="4" w:space="0" w:color="auto"/>
              <w:right w:val="single" w:sz="4" w:space="0" w:color="auto"/>
            </w:tcBorders>
            <w:shd w:val="clear" w:color="auto" w:fill="auto"/>
            <w:noWrap/>
            <w:textDirection w:val="btLr"/>
            <w:vAlign w:val="center"/>
            <w:hideMark/>
          </w:tcPr>
          <w:p w:rsidR="00171AC9" w:rsidRPr="00171AC9" w:rsidRDefault="00171AC9" w:rsidP="00171AC9">
            <w:pPr>
              <w:spacing w:after="0" w:line="240" w:lineRule="auto"/>
              <w:jc w:val="center"/>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SGDB.MUH.34</w:t>
            </w:r>
          </w:p>
        </w:tc>
        <w:tc>
          <w:tcPr>
            <w:tcW w:w="0" w:type="auto"/>
            <w:vMerge w:val="restart"/>
            <w:tcBorders>
              <w:top w:val="nil"/>
              <w:left w:val="single" w:sz="4" w:space="0" w:color="auto"/>
              <w:bottom w:val="single" w:sz="4" w:space="0" w:color="000000"/>
              <w:right w:val="single" w:sz="4" w:space="0" w:color="auto"/>
            </w:tcBorders>
            <w:shd w:val="clear" w:color="auto" w:fill="auto"/>
            <w:noWrap/>
            <w:textDirection w:val="btLr"/>
            <w:vAlign w:val="center"/>
            <w:hideMark/>
          </w:tcPr>
          <w:p w:rsidR="00171AC9" w:rsidRPr="00171AC9" w:rsidRDefault="00171AC9" w:rsidP="00171AC9">
            <w:pPr>
              <w:spacing w:after="0" w:line="240" w:lineRule="auto"/>
              <w:jc w:val="center"/>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 </w:t>
            </w:r>
          </w:p>
        </w:tc>
        <w:tc>
          <w:tcPr>
            <w:tcW w:w="0" w:type="auto"/>
            <w:vMerge/>
            <w:tcBorders>
              <w:top w:val="single" w:sz="4" w:space="0" w:color="auto"/>
              <w:left w:val="single" w:sz="4" w:space="0" w:color="auto"/>
              <w:bottom w:val="nil"/>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tcBorders>
              <w:top w:val="nil"/>
              <w:left w:val="nil"/>
              <w:bottom w:val="single" w:sz="4" w:space="0" w:color="auto"/>
              <w:right w:val="single" w:sz="4" w:space="0" w:color="auto"/>
            </w:tcBorders>
            <w:shd w:val="clear" w:color="000000" w:fill="FFFFFF"/>
            <w:vAlign w:val="center"/>
            <w:hideMark/>
          </w:tcPr>
          <w:p w:rsidR="00171AC9" w:rsidRPr="00171AC9" w:rsidRDefault="00171AC9" w:rsidP="00171AC9">
            <w:pPr>
              <w:spacing w:after="0" w:line="240" w:lineRule="auto"/>
              <w:rPr>
                <w:rFonts w:ascii="Calibri" w:eastAsia="Times New Roman" w:hAnsi="Calibri" w:cs="Calibri"/>
                <w:b/>
                <w:bCs/>
                <w:color w:val="000000"/>
                <w:sz w:val="20"/>
                <w:szCs w:val="20"/>
                <w:lang w:eastAsia="tr-TR"/>
              </w:rPr>
            </w:pPr>
            <w:r w:rsidRPr="00171AC9">
              <w:rPr>
                <w:rFonts w:ascii="Calibri" w:eastAsia="Times New Roman" w:hAnsi="Calibri" w:cs="Calibri"/>
                <w:b/>
                <w:bCs/>
                <w:color w:val="000000"/>
                <w:sz w:val="20"/>
                <w:szCs w:val="20"/>
                <w:lang w:eastAsia="tr-TR"/>
              </w:rPr>
              <w:t>Risk</w:t>
            </w:r>
          </w:p>
        </w:tc>
        <w:tc>
          <w:tcPr>
            <w:tcW w:w="0" w:type="auto"/>
            <w:tcBorders>
              <w:top w:val="nil"/>
              <w:left w:val="nil"/>
              <w:bottom w:val="single" w:sz="4" w:space="0" w:color="auto"/>
              <w:right w:val="single" w:sz="4" w:space="0" w:color="auto"/>
            </w:tcBorders>
            <w:shd w:val="clear" w:color="auto" w:fill="auto"/>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 xml:space="preserve">Devir işlemlerinde amortisman kayıtlarının yapılmaması, hatalı yapılması </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Kontrol faaliyeti gerektirmiyor.</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171AC9" w:rsidRPr="00171AC9" w:rsidRDefault="00171AC9" w:rsidP="00171AC9">
            <w:pPr>
              <w:spacing w:after="0" w:line="240" w:lineRule="auto"/>
              <w:jc w:val="center"/>
              <w:rPr>
                <w:rFonts w:ascii="Calibri" w:eastAsia="Times New Roman" w:hAnsi="Calibri" w:cs="Calibri"/>
                <w:b/>
                <w:bCs/>
                <w:color w:val="FF0000"/>
                <w:sz w:val="20"/>
                <w:szCs w:val="20"/>
                <w:lang w:eastAsia="tr-TR"/>
              </w:rPr>
            </w:pPr>
            <w:r w:rsidRPr="00171AC9">
              <w:rPr>
                <w:rFonts w:ascii="Calibri" w:eastAsia="Times New Roman" w:hAnsi="Calibri" w:cs="Calibri"/>
                <w:b/>
                <w:bCs/>
                <w:color w:val="FF0000"/>
                <w:sz w:val="20"/>
                <w:szCs w:val="20"/>
                <w:lang w:eastAsia="tr-TR"/>
              </w:rPr>
              <w:t>1,33</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171AC9" w:rsidRPr="00171AC9" w:rsidRDefault="00171AC9" w:rsidP="00171AC9">
            <w:pPr>
              <w:spacing w:after="0" w:line="240" w:lineRule="auto"/>
              <w:jc w:val="center"/>
              <w:rPr>
                <w:rFonts w:ascii="Calibri" w:eastAsia="Times New Roman" w:hAnsi="Calibri" w:cs="Calibri"/>
                <w:b/>
                <w:bCs/>
                <w:color w:val="FF0000"/>
                <w:sz w:val="20"/>
                <w:szCs w:val="20"/>
                <w:lang w:eastAsia="tr-TR"/>
              </w:rPr>
            </w:pPr>
            <w:r w:rsidRPr="00171AC9">
              <w:rPr>
                <w:rFonts w:ascii="Calibri" w:eastAsia="Times New Roman" w:hAnsi="Calibri" w:cs="Calibri"/>
                <w:b/>
                <w:bCs/>
                <w:color w:val="FF0000"/>
                <w:sz w:val="20"/>
                <w:szCs w:val="20"/>
                <w:lang w:eastAsia="tr-TR"/>
              </w:rPr>
              <w:t>1,67</w:t>
            </w:r>
          </w:p>
        </w:tc>
        <w:tc>
          <w:tcPr>
            <w:tcW w:w="0" w:type="auto"/>
            <w:vMerge w:val="restart"/>
            <w:tcBorders>
              <w:top w:val="nil"/>
              <w:left w:val="single" w:sz="4" w:space="0" w:color="auto"/>
              <w:bottom w:val="single" w:sz="4" w:space="0" w:color="auto"/>
              <w:right w:val="single" w:sz="4" w:space="0" w:color="auto"/>
            </w:tcBorders>
            <w:shd w:val="clear" w:color="000000" w:fill="92D050"/>
            <w:vAlign w:val="center"/>
            <w:hideMark/>
          </w:tcPr>
          <w:p w:rsidR="00171AC9" w:rsidRPr="00171AC9" w:rsidRDefault="00171AC9" w:rsidP="00171AC9">
            <w:pPr>
              <w:spacing w:after="0" w:line="240" w:lineRule="auto"/>
              <w:jc w:val="center"/>
              <w:rPr>
                <w:rFonts w:ascii="Calibri" w:eastAsia="Times New Roman" w:hAnsi="Calibri" w:cs="Calibri"/>
                <w:b/>
                <w:bCs/>
                <w:color w:val="FF0000"/>
                <w:sz w:val="20"/>
                <w:szCs w:val="20"/>
                <w:lang w:eastAsia="tr-TR"/>
              </w:rPr>
            </w:pPr>
            <w:r w:rsidRPr="00171AC9">
              <w:rPr>
                <w:rFonts w:ascii="Calibri" w:eastAsia="Times New Roman" w:hAnsi="Calibri" w:cs="Calibri"/>
                <w:b/>
                <w:bCs/>
                <w:color w:val="FF0000"/>
                <w:sz w:val="20"/>
                <w:szCs w:val="20"/>
                <w:lang w:eastAsia="tr-TR"/>
              </w:rPr>
              <w:t>2,22</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rsidR="00171AC9" w:rsidRPr="00171AC9" w:rsidRDefault="00171AC9" w:rsidP="00171AC9">
            <w:pPr>
              <w:spacing w:after="0" w:line="240" w:lineRule="auto"/>
              <w:jc w:val="center"/>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SABİT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Mevcut kontroller yeterlidir.</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rsidR="00171AC9" w:rsidRPr="00171AC9" w:rsidRDefault="00171AC9" w:rsidP="00171AC9">
            <w:pPr>
              <w:spacing w:after="0" w:line="240" w:lineRule="auto"/>
              <w:jc w:val="center"/>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171AC9" w:rsidRPr="00171AC9" w:rsidRDefault="00171AC9" w:rsidP="00171AC9">
            <w:pPr>
              <w:spacing w:after="0" w:line="240" w:lineRule="auto"/>
              <w:jc w:val="center"/>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Mustafa Yenal ERGÜL, İsmail KURT</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1AC9" w:rsidRPr="00171AC9" w:rsidRDefault="00171AC9" w:rsidP="00171AC9">
            <w:pPr>
              <w:spacing w:after="0" w:line="240" w:lineRule="auto"/>
              <w:jc w:val="center"/>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 </w:t>
            </w:r>
          </w:p>
        </w:tc>
      </w:tr>
      <w:tr w:rsidR="00171AC9" w:rsidRPr="00171AC9" w:rsidTr="00171AC9">
        <w:trPr>
          <w:trHeight w:val="810"/>
        </w:trPr>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vMerge/>
            <w:tcBorders>
              <w:top w:val="nil"/>
              <w:left w:val="single" w:sz="4" w:space="0" w:color="auto"/>
              <w:bottom w:val="single" w:sz="4" w:space="0" w:color="000000"/>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vMerge/>
            <w:tcBorders>
              <w:top w:val="single" w:sz="4" w:space="0" w:color="auto"/>
              <w:left w:val="single" w:sz="4" w:space="0" w:color="auto"/>
              <w:bottom w:val="nil"/>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tcBorders>
              <w:top w:val="nil"/>
              <w:left w:val="nil"/>
              <w:bottom w:val="single" w:sz="4" w:space="0" w:color="auto"/>
              <w:right w:val="single" w:sz="4" w:space="0" w:color="auto"/>
            </w:tcBorders>
            <w:shd w:val="clear" w:color="000000" w:fill="FFFFFF"/>
            <w:noWrap/>
            <w:vAlign w:val="center"/>
            <w:hideMark/>
          </w:tcPr>
          <w:p w:rsidR="00171AC9" w:rsidRPr="00171AC9" w:rsidRDefault="00171AC9" w:rsidP="00171AC9">
            <w:pPr>
              <w:spacing w:after="0" w:line="240" w:lineRule="auto"/>
              <w:rPr>
                <w:rFonts w:ascii="Calibri" w:eastAsia="Times New Roman" w:hAnsi="Calibri" w:cs="Calibri"/>
                <w:b/>
                <w:bCs/>
                <w:color w:val="000000"/>
                <w:sz w:val="20"/>
                <w:szCs w:val="20"/>
                <w:lang w:eastAsia="tr-TR"/>
              </w:rPr>
            </w:pPr>
            <w:r w:rsidRPr="00171AC9">
              <w:rPr>
                <w:rFonts w:ascii="Calibri" w:eastAsia="Times New Roman" w:hAnsi="Calibri" w:cs="Calibri"/>
                <w:b/>
                <w:bCs/>
                <w:color w:val="000000"/>
                <w:sz w:val="20"/>
                <w:szCs w:val="20"/>
                <w:lang w:eastAsia="tr-TR"/>
              </w:rPr>
              <w:t>Sebep</w:t>
            </w:r>
          </w:p>
        </w:tc>
        <w:tc>
          <w:tcPr>
            <w:tcW w:w="0" w:type="auto"/>
            <w:tcBorders>
              <w:top w:val="nil"/>
              <w:left w:val="nil"/>
              <w:bottom w:val="single" w:sz="4" w:space="0" w:color="auto"/>
              <w:right w:val="single" w:sz="4" w:space="0" w:color="auto"/>
            </w:tcBorders>
            <w:shd w:val="clear" w:color="auto" w:fill="auto"/>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Dikkat eksikliği, hatalı kodların seçilmesi</w:t>
            </w: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b/>
                <w:bCs/>
                <w:color w:val="FF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b/>
                <w:bCs/>
                <w:color w:val="FF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b/>
                <w:bCs/>
                <w:color w:val="FF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r>
      <w:tr w:rsidR="00171AC9" w:rsidRPr="00171AC9" w:rsidTr="00171AC9">
        <w:trPr>
          <w:trHeight w:val="810"/>
        </w:trPr>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rsidR="00171AC9" w:rsidRPr="00171AC9" w:rsidRDefault="00171AC9" w:rsidP="00171AC9">
            <w:pPr>
              <w:spacing w:after="0" w:line="240" w:lineRule="auto"/>
              <w:jc w:val="center"/>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35</w:t>
            </w:r>
          </w:p>
        </w:tc>
        <w:tc>
          <w:tcPr>
            <w:tcW w:w="0" w:type="auto"/>
            <w:vMerge w:val="restart"/>
            <w:tcBorders>
              <w:top w:val="nil"/>
              <w:left w:val="single" w:sz="4" w:space="0" w:color="auto"/>
              <w:bottom w:val="single" w:sz="4" w:space="0" w:color="auto"/>
              <w:right w:val="single" w:sz="4" w:space="0" w:color="auto"/>
            </w:tcBorders>
            <w:shd w:val="clear" w:color="auto" w:fill="auto"/>
            <w:noWrap/>
            <w:textDirection w:val="btLr"/>
            <w:vAlign w:val="center"/>
            <w:hideMark/>
          </w:tcPr>
          <w:p w:rsidR="00171AC9" w:rsidRPr="00171AC9" w:rsidRDefault="00171AC9" w:rsidP="00171AC9">
            <w:pPr>
              <w:spacing w:after="0" w:line="240" w:lineRule="auto"/>
              <w:jc w:val="center"/>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SGDB.MUH.39</w:t>
            </w:r>
          </w:p>
        </w:tc>
        <w:tc>
          <w:tcPr>
            <w:tcW w:w="0" w:type="auto"/>
            <w:vMerge w:val="restart"/>
            <w:tcBorders>
              <w:top w:val="nil"/>
              <w:left w:val="single" w:sz="4" w:space="0" w:color="auto"/>
              <w:bottom w:val="single" w:sz="4" w:space="0" w:color="000000"/>
              <w:right w:val="single" w:sz="4" w:space="0" w:color="auto"/>
            </w:tcBorders>
            <w:shd w:val="clear" w:color="auto" w:fill="auto"/>
            <w:noWrap/>
            <w:textDirection w:val="btLr"/>
            <w:vAlign w:val="center"/>
            <w:hideMark/>
          </w:tcPr>
          <w:p w:rsidR="00171AC9" w:rsidRPr="00171AC9" w:rsidRDefault="00171AC9" w:rsidP="00171AC9">
            <w:pPr>
              <w:spacing w:after="0" w:line="240" w:lineRule="auto"/>
              <w:jc w:val="center"/>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 </w:t>
            </w:r>
          </w:p>
        </w:tc>
        <w:tc>
          <w:tcPr>
            <w:tcW w:w="0" w:type="auto"/>
            <w:vMerge/>
            <w:tcBorders>
              <w:top w:val="single" w:sz="4" w:space="0" w:color="auto"/>
              <w:left w:val="single" w:sz="4" w:space="0" w:color="auto"/>
              <w:bottom w:val="nil"/>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tcBorders>
              <w:top w:val="nil"/>
              <w:left w:val="nil"/>
              <w:bottom w:val="single" w:sz="4" w:space="0" w:color="auto"/>
              <w:right w:val="single" w:sz="4" w:space="0" w:color="auto"/>
            </w:tcBorders>
            <w:shd w:val="clear" w:color="000000" w:fill="FFFFFF"/>
            <w:vAlign w:val="center"/>
            <w:hideMark/>
          </w:tcPr>
          <w:p w:rsidR="00171AC9" w:rsidRPr="00171AC9" w:rsidRDefault="00171AC9" w:rsidP="00171AC9">
            <w:pPr>
              <w:spacing w:after="0" w:line="240" w:lineRule="auto"/>
              <w:rPr>
                <w:rFonts w:ascii="Calibri" w:eastAsia="Times New Roman" w:hAnsi="Calibri" w:cs="Calibri"/>
                <w:b/>
                <w:bCs/>
                <w:color w:val="000000"/>
                <w:sz w:val="20"/>
                <w:szCs w:val="20"/>
                <w:lang w:eastAsia="tr-TR"/>
              </w:rPr>
            </w:pPr>
            <w:r w:rsidRPr="00171AC9">
              <w:rPr>
                <w:rFonts w:ascii="Calibri" w:eastAsia="Times New Roman" w:hAnsi="Calibri" w:cs="Calibri"/>
                <w:b/>
                <w:bCs/>
                <w:color w:val="000000"/>
                <w:sz w:val="20"/>
                <w:szCs w:val="20"/>
                <w:lang w:eastAsia="tr-TR"/>
              </w:rPr>
              <w:t>Risk</w:t>
            </w:r>
          </w:p>
        </w:tc>
        <w:tc>
          <w:tcPr>
            <w:tcW w:w="0" w:type="auto"/>
            <w:tcBorders>
              <w:top w:val="nil"/>
              <w:left w:val="nil"/>
              <w:bottom w:val="single" w:sz="4" w:space="0" w:color="auto"/>
              <w:right w:val="single" w:sz="4" w:space="0" w:color="auto"/>
            </w:tcBorders>
            <w:shd w:val="clear" w:color="auto" w:fill="auto"/>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Kurum imajı ve itabarının zedelenmesi</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Kontrol faaliyeti gerektirmiyor.</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171AC9" w:rsidRPr="00171AC9" w:rsidRDefault="00171AC9" w:rsidP="00171AC9">
            <w:pPr>
              <w:spacing w:after="0" w:line="240" w:lineRule="auto"/>
              <w:jc w:val="center"/>
              <w:rPr>
                <w:rFonts w:ascii="Calibri" w:eastAsia="Times New Roman" w:hAnsi="Calibri" w:cs="Calibri"/>
                <w:b/>
                <w:bCs/>
                <w:color w:val="FF0000"/>
                <w:sz w:val="20"/>
                <w:szCs w:val="20"/>
                <w:lang w:eastAsia="tr-TR"/>
              </w:rPr>
            </w:pPr>
            <w:r w:rsidRPr="00171AC9">
              <w:rPr>
                <w:rFonts w:ascii="Calibri" w:eastAsia="Times New Roman" w:hAnsi="Calibri" w:cs="Calibri"/>
                <w:b/>
                <w:bCs/>
                <w:color w:val="FF0000"/>
                <w:sz w:val="20"/>
                <w:szCs w:val="20"/>
                <w:lang w:eastAsia="tr-TR"/>
              </w:rPr>
              <w:t>2,00</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171AC9" w:rsidRPr="00171AC9" w:rsidRDefault="00171AC9" w:rsidP="00171AC9">
            <w:pPr>
              <w:spacing w:after="0" w:line="240" w:lineRule="auto"/>
              <w:jc w:val="center"/>
              <w:rPr>
                <w:rFonts w:ascii="Calibri" w:eastAsia="Times New Roman" w:hAnsi="Calibri" w:cs="Calibri"/>
                <w:b/>
                <w:bCs/>
                <w:color w:val="FF0000"/>
                <w:sz w:val="20"/>
                <w:szCs w:val="20"/>
                <w:lang w:eastAsia="tr-TR"/>
              </w:rPr>
            </w:pPr>
            <w:r w:rsidRPr="00171AC9">
              <w:rPr>
                <w:rFonts w:ascii="Calibri" w:eastAsia="Times New Roman" w:hAnsi="Calibri" w:cs="Calibri"/>
                <w:b/>
                <w:bCs/>
                <w:color w:val="FF0000"/>
                <w:sz w:val="20"/>
                <w:szCs w:val="20"/>
                <w:lang w:eastAsia="tr-TR"/>
              </w:rPr>
              <w:t>1,00</w:t>
            </w:r>
          </w:p>
        </w:tc>
        <w:tc>
          <w:tcPr>
            <w:tcW w:w="0" w:type="auto"/>
            <w:vMerge w:val="restart"/>
            <w:tcBorders>
              <w:top w:val="nil"/>
              <w:left w:val="single" w:sz="4" w:space="0" w:color="auto"/>
              <w:bottom w:val="single" w:sz="4" w:space="0" w:color="auto"/>
              <w:right w:val="single" w:sz="4" w:space="0" w:color="auto"/>
            </w:tcBorders>
            <w:shd w:val="clear" w:color="000000" w:fill="92D050"/>
            <w:vAlign w:val="center"/>
            <w:hideMark/>
          </w:tcPr>
          <w:p w:rsidR="00171AC9" w:rsidRPr="00171AC9" w:rsidRDefault="00171AC9" w:rsidP="00171AC9">
            <w:pPr>
              <w:spacing w:after="0" w:line="240" w:lineRule="auto"/>
              <w:jc w:val="center"/>
              <w:rPr>
                <w:rFonts w:ascii="Calibri" w:eastAsia="Times New Roman" w:hAnsi="Calibri" w:cs="Calibri"/>
                <w:b/>
                <w:bCs/>
                <w:color w:val="FF0000"/>
                <w:sz w:val="20"/>
                <w:szCs w:val="20"/>
                <w:lang w:eastAsia="tr-TR"/>
              </w:rPr>
            </w:pPr>
            <w:r w:rsidRPr="00171AC9">
              <w:rPr>
                <w:rFonts w:ascii="Calibri" w:eastAsia="Times New Roman" w:hAnsi="Calibri" w:cs="Calibri"/>
                <w:b/>
                <w:bCs/>
                <w:color w:val="FF0000"/>
                <w:sz w:val="20"/>
                <w:szCs w:val="20"/>
                <w:lang w:eastAsia="tr-TR"/>
              </w:rPr>
              <w:t>2,00</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rsidR="00171AC9" w:rsidRPr="00171AC9" w:rsidRDefault="00171AC9" w:rsidP="00171AC9">
            <w:pPr>
              <w:spacing w:after="0" w:line="240" w:lineRule="auto"/>
              <w:jc w:val="center"/>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AŞAĞI</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Mevcut kontroller yeterlidir.</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rsidR="00171AC9" w:rsidRPr="00171AC9" w:rsidRDefault="00171AC9" w:rsidP="00171AC9">
            <w:pPr>
              <w:spacing w:after="0" w:line="240" w:lineRule="auto"/>
              <w:jc w:val="center"/>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171AC9" w:rsidRPr="00171AC9" w:rsidRDefault="00171AC9" w:rsidP="00171AC9">
            <w:pPr>
              <w:spacing w:after="0" w:line="240" w:lineRule="auto"/>
              <w:jc w:val="center"/>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Mustafa Yenal ERGÜL, Muhammed KOÇ</w:t>
            </w:r>
          </w:p>
        </w:tc>
        <w:tc>
          <w:tcPr>
            <w:tcW w:w="0" w:type="auto"/>
            <w:vMerge w:val="restart"/>
            <w:tcBorders>
              <w:top w:val="nil"/>
              <w:left w:val="single" w:sz="4" w:space="0" w:color="auto"/>
              <w:bottom w:val="single" w:sz="4" w:space="0" w:color="auto"/>
              <w:right w:val="single" w:sz="4" w:space="0" w:color="auto"/>
            </w:tcBorders>
            <w:shd w:val="clear" w:color="auto" w:fill="auto"/>
            <w:noWrap/>
            <w:vAlign w:val="bottom"/>
            <w:hideMark/>
          </w:tcPr>
          <w:p w:rsidR="00171AC9" w:rsidRPr="00171AC9" w:rsidRDefault="00171AC9" w:rsidP="00171AC9">
            <w:pPr>
              <w:spacing w:after="0" w:line="240" w:lineRule="auto"/>
              <w:jc w:val="center"/>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 </w:t>
            </w:r>
          </w:p>
        </w:tc>
      </w:tr>
      <w:tr w:rsidR="00171AC9" w:rsidRPr="00171AC9" w:rsidTr="00171AC9">
        <w:trPr>
          <w:trHeight w:val="810"/>
        </w:trPr>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vMerge/>
            <w:tcBorders>
              <w:top w:val="nil"/>
              <w:left w:val="single" w:sz="4" w:space="0" w:color="auto"/>
              <w:bottom w:val="single" w:sz="4" w:space="0" w:color="000000"/>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vMerge/>
            <w:tcBorders>
              <w:top w:val="single" w:sz="4" w:space="0" w:color="auto"/>
              <w:left w:val="single" w:sz="4" w:space="0" w:color="auto"/>
              <w:bottom w:val="nil"/>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tcBorders>
              <w:top w:val="nil"/>
              <w:left w:val="nil"/>
              <w:bottom w:val="single" w:sz="4" w:space="0" w:color="auto"/>
              <w:right w:val="single" w:sz="4" w:space="0" w:color="auto"/>
            </w:tcBorders>
            <w:shd w:val="clear" w:color="000000" w:fill="FFFFFF"/>
            <w:noWrap/>
            <w:vAlign w:val="center"/>
            <w:hideMark/>
          </w:tcPr>
          <w:p w:rsidR="00171AC9" w:rsidRPr="00171AC9" w:rsidRDefault="00171AC9" w:rsidP="00171AC9">
            <w:pPr>
              <w:spacing w:after="0" w:line="240" w:lineRule="auto"/>
              <w:rPr>
                <w:rFonts w:ascii="Calibri" w:eastAsia="Times New Roman" w:hAnsi="Calibri" w:cs="Calibri"/>
                <w:b/>
                <w:bCs/>
                <w:color w:val="000000"/>
                <w:sz w:val="20"/>
                <w:szCs w:val="20"/>
                <w:lang w:eastAsia="tr-TR"/>
              </w:rPr>
            </w:pPr>
            <w:r w:rsidRPr="00171AC9">
              <w:rPr>
                <w:rFonts w:ascii="Calibri" w:eastAsia="Times New Roman" w:hAnsi="Calibri" w:cs="Calibri"/>
                <w:b/>
                <w:bCs/>
                <w:color w:val="000000"/>
                <w:sz w:val="20"/>
                <w:szCs w:val="20"/>
                <w:lang w:eastAsia="tr-TR"/>
              </w:rPr>
              <w:t>Sebep</w:t>
            </w:r>
          </w:p>
        </w:tc>
        <w:tc>
          <w:tcPr>
            <w:tcW w:w="0" w:type="auto"/>
            <w:tcBorders>
              <w:top w:val="nil"/>
              <w:left w:val="nil"/>
              <w:bottom w:val="single" w:sz="4" w:space="0" w:color="auto"/>
              <w:right w:val="single" w:sz="4" w:space="0" w:color="auto"/>
            </w:tcBorders>
            <w:shd w:val="clear" w:color="auto" w:fill="auto"/>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Kamu alacağının tahsil edilememesi</w:t>
            </w: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b/>
                <w:bCs/>
                <w:color w:val="FF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b/>
                <w:bCs/>
                <w:color w:val="FF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b/>
                <w:bCs/>
                <w:color w:val="FF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r>
      <w:tr w:rsidR="00171AC9" w:rsidRPr="00171AC9" w:rsidTr="00171AC9">
        <w:trPr>
          <w:trHeight w:val="810"/>
        </w:trPr>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rsidR="00171AC9" w:rsidRPr="00171AC9" w:rsidRDefault="00171AC9" w:rsidP="00171AC9">
            <w:pPr>
              <w:spacing w:after="0" w:line="240" w:lineRule="auto"/>
              <w:jc w:val="center"/>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36</w:t>
            </w:r>
          </w:p>
        </w:tc>
        <w:tc>
          <w:tcPr>
            <w:tcW w:w="0" w:type="auto"/>
            <w:vMerge w:val="restart"/>
            <w:tcBorders>
              <w:top w:val="nil"/>
              <w:left w:val="single" w:sz="4" w:space="0" w:color="auto"/>
              <w:bottom w:val="single" w:sz="4" w:space="0" w:color="auto"/>
              <w:right w:val="single" w:sz="4" w:space="0" w:color="auto"/>
            </w:tcBorders>
            <w:shd w:val="clear" w:color="auto" w:fill="auto"/>
            <w:noWrap/>
            <w:textDirection w:val="btLr"/>
            <w:vAlign w:val="center"/>
            <w:hideMark/>
          </w:tcPr>
          <w:p w:rsidR="00171AC9" w:rsidRPr="00171AC9" w:rsidRDefault="00171AC9" w:rsidP="00171AC9">
            <w:pPr>
              <w:spacing w:after="0" w:line="240" w:lineRule="auto"/>
              <w:jc w:val="center"/>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SGDB.MUH.38</w:t>
            </w:r>
          </w:p>
        </w:tc>
        <w:tc>
          <w:tcPr>
            <w:tcW w:w="0" w:type="auto"/>
            <w:vMerge w:val="restart"/>
            <w:tcBorders>
              <w:top w:val="nil"/>
              <w:left w:val="single" w:sz="4" w:space="0" w:color="auto"/>
              <w:bottom w:val="single" w:sz="4" w:space="0" w:color="000000"/>
              <w:right w:val="single" w:sz="4" w:space="0" w:color="auto"/>
            </w:tcBorders>
            <w:shd w:val="clear" w:color="auto" w:fill="auto"/>
            <w:noWrap/>
            <w:textDirection w:val="btLr"/>
            <w:vAlign w:val="center"/>
            <w:hideMark/>
          </w:tcPr>
          <w:p w:rsidR="00171AC9" w:rsidRPr="00171AC9" w:rsidRDefault="00171AC9" w:rsidP="00171AC9">
            <w:pPr>
              <w:spacing w:after="0" w:line="240" w:lineRule="auto"/>
              <w:jc w:val="center"/>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 </w:t>
            </w:r>
          </w:p>
        </w:tc>
        <w:tc>
          <w:tcPr>
            <w:tcW w:w="0" w:type="auto"/>
            <w:vMerge/>
            <w:tcBorders>
              <w:top w:val="single" w:sz="4" w:space="0" w:color="auto"/>
              <w:left w:val="single" w:sz="4" w:space="0" w:color="auto"/>
              <w:bottom w:val="nil"/>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tcBorders>
              <w:top w:val="nil"/>
              <w:left w:val="nil"/>
              <w:bottom w:val="single" w:sz="4" w:space="0" w:color="auto"/>
              <w:right w:val="single" w:sz="4" w:space="0" w:color="auto"/>
            </w:tcBorders>
            <w:shd w:val="clear" w:color="000000" w:fill="FFFFFF"/>
            <w:vAlign w:val="center"/>
            <w:hideMark/>
          </w:tcPr>
          <w:p w:rsidR="00171AC9" w:rsidRPr="00171AC9" w:rsidRDefault="00171AC9" w:rsidP="00171AC9">
            <w:pPr>
              <w:spacing w:after="0" w:line="240" w:lineRule="auto"/>
              <w:rPr>
                <w:rFonts w:ascii="Calibri" w:eastAsia="Times New Roman" w:hAnsi="Calibri" w:cs="Calibri"/>
                <w:b/>
                <w:bCs/>
                <w:color w:val="000000"/>
                <w:sz w:val="20"/>
                <w:szCs w:val="20"/>
                <w:lang w:eastAsia="tr-TR"/>
              </w:rPr>
            </w:pPr>
            <w:r w:rsidRPr="00171AC9">
              <w:rPr>
                <w:rFonts w:ascii="Calibri" w:eastAsia="Times New Roman" w:hAnsi="Calibri" w:cs="Calibri"/>
                <w:b/>
                <w:bCs/>
                <w:color w:val="000000"/>
                <w:sz w:val="20"/>
                <w:szCs w:val="20"/>
                <w:lang w:eastAsia="tr-TR"/>
              </w:rPr>
              <w:t>Risk</w:t>
            </w:r>
          </w:p>
        </w:tc>
        <w:tc>
          <w:tcPr>
            <w:tcW w:w="0" w:type="auto"/>
            <w:tcBorders>
              <w:top w:val="nil"/>
              <w:left w:val="nil"/>
              <w:bottom w:val="single" w:sz="4" w:space="0" w:color="auto"/>
              <w:right w:val="single" w:sz="4" w:space="0" w:color="auto"/>
            </w:tcBorders>
            <w:shd w:val="clear" w:color="auto" w:fill="auto"/>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Savunma hakkını kullanmadan Kamu Borcuyla karşı karşıya kalma riski</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Kontrol faaliyeti gerektirmiyor.</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171AC9" w:rsidRPr="00171AC9" w:rsidRDefault="00171AC9" w:rsidP="00171AC9">
            <w:pPr>
              <w:spacing w:after="0" w:line="240" w:lineRule="auto"/>
              <w:jc w:val="center"/>
              <w:rPr>
                <w:rFonts w:ascii="Calibri" w:eastAsia="Times New Roman" w:hAnsi="Calibri" w:cs="Calibri"/>
                <w:b/>
                <w:bCs/>
                <w:color w:val="FF0000"/>
                <w:sz w:val="20"/>
                <w:szCs w:val="20"/>
                <w:lang w:eastAsia="tr-TR"/>
              </w:rPr>
            </w:pPr>
            <w:r w:rsidRPr="00171AC9">
              <w:rPr>
                <w:rFonts w:ascii="Calibri" w:eastAsia="Times New Roman" w:hAnsi="Calibri" w:cs="Calibri"/>
                <w:b/>
                <w:bCs/>
                <w:color w:val="FF0000"/>
                <w:sz w:val="20"/>
                <w:szCs w:val="20"/>
                <w:lang w:eastAsia="tr-TR"/>
              </w:rPr>
              <w:t>1,33</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171AC9" w:rsidRPr="00171AC9" w:rsidRDefault="00171AC9" w:rsidP="00171AC9">
            <w:pPr>
              <w:spacing w:after="0" w:line="240" w:lineRule="auto"/>
              <w:jc w:val="center"/>
              <w:rPr>
                <w:rFonts w:ascii="Calibri" w:eastAsia="Times New Roman" w:hAnsi="Calibri" w:cs="Calibri"/>
                <w:b/>
                <w:bCs/>
                <w:color w:val="FF0000"/>
                <w:sz w:val="20"/>
                <w:szCs w:val="20"/>
                <w:lang w:eastAsia="tr-TR"/>
              </w:rPr>
            </w:pPr>
            <w:r w:rsidRPr="00171AC9">
              <w:rPr>
                <w:rFonts w:ascii="Calibri" w:eastAsia="Times New Roman" w:hAnsi="Calibri" w:cs="Calibri"/>
                <w:b/>
                <w:bCs/>
                <w:color w:val="FF0000"/>
                <w:sz w:val="20"/>
                <w:szCs w:val="20"/>
                <w:lang w:eastAsia="tr-TR"/>
              </w:rPr>
              <w:t>1,33</w:t>
            </w:r>
          </w:p>
        </w:tc>
        <w:tc>
          <w:tcPr>
            <w:tcW w:w="0" w:type="auto"/>
            <w:vMerge w:val="restart"/>
            <w:tcBorders>
              <w:top w:val="nil"/>
              <w:left w:val="single" w:sz="4" w:space="0" w:color="auto"/>
              <w:bottom w:val="single" w:sz="4" w:space="0" w:color="auto"/>
              <w:right w:val="single" w:sz="4" w:space="0" w:color="auto"/>
            </w:tcBorders>
            <w:shd w:val="clear" w:color="000000" w:fill="92D050"/>
            <w:vAlign w:val="center"/>
            <w:hideMark/>
          </w:tcPr>
          <w:p w:rsidR="00171AC9" w:rsidRPr="00171AC9" w:rsidRDefault="00171AC9" w:rsidP="00171AC9">
            <w:pPr>
              <w:spacing w:after="0" w:line="240" w:lineRule="auto"/>
              <w:jc w:val="center"/>
              <w:rPr>
                <w:rFonts w:ascii="Calibri" w:eastAsia="Times New Roman" w:hAnsi="Calibri" w:cs="Calibri"/>
                <w:b/>
                <w:bCs/>
                <w:color w:val="FF0000"/>
                <w:sz w:val="20"/>
                <w:szCs w:val="20"/>
                <w:lang w:eastAsia="tr-TR"/>
              </w:rPr>
            </w:pPr>
            <w:r w:rsidRPr="00171AC9">
              <w:rPr>
                <w:rFonts w:ascii="Calibri" w:eastAsia="Times New Roman" w:hAnsi="Calibri" w:cs="Calibri"/>
                <w:b/>
                <w:bCs/>
                <w:color w:val="FF0000"/>
                <w:sz w:val="20"/>
                <w:szCs w:val="20"/>
                <w:lang w:eastAsia="tr-TR"/>
              </w:rPr>
              <w:t>1,78</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rsidR="00171AC9" w:rsidRPr="00171AC9" w:rsidRDefault="00171AC9" w:rsidP="00171AC9">
            <w:pPr>
              <w:spacing w:after="0" w:line="240" w:lineRule="auto"/>
              <w:jc w:val="center"/>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AŞAĞI</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Mevcut kontroller yeterlidir.</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rsidR="00171AC9" w:rsidRPr="00171AC9" w:rsidRDefault="00171AC9" w:rsidP="00171AC9">
            <w:pPr>
              <w:spacing w:after="0" w:line="240" w:lineRule="auto"/>
              <w:jc w:val="center"/>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171AC9" w:rsidRPr="00171AC9" w:rsidRDefault="00171AC9" w:rsidP="00171AC9">
            <w:pPr>
              <w:spacing w:after="0" w:line="240" w:lineRule="auto"/>
              <w:jc w:val="center"/>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Mustafa Yenal ERGÜL, Muhammed KOÇ</w:t>
            </w:r>
          </w:p>
        </w:tc>
        <w:tc>
          <w:tcPr>
            <w:tcW w:w="0" w:type="auto"/>
            <w:vMerge w:val="restart"/>
            <w:tcBorders>
              <w:top w:val="nil"/>
              <w:left w:val="single" w:sz="4" w:space="0" w:color="auto"/>
              <w:bottom w:val="single" w:sz="4" w:space="0" w:color="auto"/>
              <w:right w:val="single" w:sz="4" w:space="0" w:color="auto"/>
            </w:tcBorders>
            <w:shd w:val="clear" w:color="auto" w:fill="auto"/>
            <w:noWrap/>
            <w:vAlign w:val="bottom"/>
            <w:hideMark/>
          </w:tcPr>
          <w:p w:rsidR="00171AC9" w:rsidRPr="00171AC9" w:rsidRDefault="00171AC9" w:rsidP="00171AC9">
            <w:pPr>
              <w:spacing w:after="0" w:line="240" w:lineRule="auto"/>
              <w:jc w:val="center"/>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 </w:t>
            </w:r>
          </w:p>
        </w:tc>
      </w:tr>
      <w:tr w:rsidR="00171AC9" w:rsidRPr="00171AC9" w:rsidTr="00171AC9">
        <w:trPr>
          <w:trHeight w:val="810"/>
        </w:trPr>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vMerge/>
            <w:tcBorders>
              <w:top w:val="nil"/>
              <w:left w:val="single" w:sz="4" w:space="0" w:color="auto"/>
              <w:bottom w:val="single" w:sz="4" w:space="0" w:color="000000"/>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vMerge/>
            <w:tcBorders>
              <w:top w:val="single" w:sz="4" w:space="0" w:color="auto"/>
              <w:left w:val="single" w:sz="4" w:space="0" w:color="auto"/>
              <w:bottom w:val="nil"/>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tcBorders>
              <w:top w:val="nil"/>
              <w:left w:val="nil"/>
              <w:bottom w:val="single" w:sz="4" w:space="0" w:color="auto"/>
              <w:right w:val="single" w:sz="4" w:space="0" w:color="auto"/>
            </w:tcBorders>
            <w:shd w:val="clear" w:color="000000" w:fill="FFFFFF"/>
            <w:noWrap/>
            <w:vAlign w:val="center"/>
            <w:hideMark/>
          </w:tcPr>
          <w:p w:rsidR="00171AC9" w:rsidRPr="00171AC9" w:rsidRDefault="00171AC9" w:rsidP="00171AC9">
            <w:pPr>
              <w:spacing w:after="0" w:line="240" w:lineRule="auto"/>
              <w:rPr>
                <w:rFonts w:ascii="Calibri" w:eastAsia="Times New Roman" w:hAnsi="Calibri" w:cs="Calibri"/>
                <w:b/>
                <w:bCs/>
                <w:color w:val="000000"/>
                <w:sz w:val="20"/>
                <w:szCs w:val="20"/>
                <w:lang w:eastAsia="tr-TR"/>
              </w:rPr>
            </w:pPr>
            <w:r w:rsidRPr="00171AC9">
              <w:rPr>
                <w:rFonts w:ascii="Calibri" w:eastAsia="Times New Roman" w:hAnsi="Calibri" w:cs="Calibri"/>
                <w:b/>
                <w:bCs/>
                <w:color w:val="000000"/>
                <w:sz w:val="20"/>
                <w:szCs w:val="20"/>
                <w:lang w:eastAsia="tr-TR"/>
              </w:rPr>
              <w:t>Sebep</w:t>
            </w:r>
          </w:p>
        </w:tc>
        <w:tc>
          <w:tcPr>
            <w:tcW w:w="0" w:type="auto"/>
            <w:tcBorders>
              <w:top w:val="nil"/>
              <w:left w:val="nil"/>
              <w:bottom w:val="single" w:sz="4" w:space="0" w:color="auto"/>
              <w:right w:val="single" w:sz="4" w:space="0" w:color="auto"/>
            </w:tcBorders>
            <w:shd w:val="clear" w:color="auto" w:fill="auto"/>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Kanunda belirtilen sürelerde savunma/temyiz talebinde bulunulmaması</w:t>
            </w: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b/>
                <w:bCs/>
                <w:color w:val="FF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b/>
                <w:bCs/>
                <w:color w:val="FF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b/>
                <w:bCs/>
                <w:color w:val="FF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r>
      <w:tr w:rsidR="00171AC9" w:rsidRPr="00171AC9" w:rsidTr="00171AC9">
        <w:trPr>
          <w:trHeight w:val="810"/>
        </w:trPr>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rsidR="00171AC9" w:rsidRPr="00171AC9" w:rsidRDefault="00171AC9" w:rsidP="00171AC9">
            <w:pPr>
              <w:spacing w:after="0" w:line="240" w:lineRule="auto"/>
              <w:jc w:val="center"/>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37</w:t>
            </w:r>
          </w:p>
        </w:tc>
        <w:tc>
          <w:tcPr>
            <w:tcW w:w="0" w:type="auto"/>
            <w:vMerge w:val="restart"/>
            <w:tcBorders>
              <w:top w:val="nil"/>
              <w:left w:val="single" w:sz="4" w:space="0" w:color="auto"/>
              <w:bottom w:val="single" w:sz="4" w:space="0" w:color="auto"/>
              <w:right w:val="single" w:sz="4" w:space="0" w:color="auto"/>
            </w:tcBorders>
            <w:shd w:val="clear" w:color="auto" w:fill="auto"/>
            <w:noWrap/>
            <w:textDirection w:val="btLr"/>
            <w:vAlign w:val="center"/>
            <w:hideMark/>
          </w:tcPr>
          <w:p w:rsidR="00171AC9" w:rsidRPr="00171AC9" w:rsidRDefault="00171AC9" w:rsidP="00171AC9">
            <w:pPr>
              <w:spacing w:after="0" w:line="240" w:lineRule="auto"/>
              <w:jc w:val="center"/>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SGDB.MUH.02</w:t>
            </w:r>
          </w:p>
        </w:tc>
        <w:tc>
          <w:tcPr>
            <w:tcW w:w="0" w:type="auto"/>
            <w:vMerge w:val="restart"/>
            <w:tcBorders>
              <w:top w:val="nil"/>
              <w:left w:val="single" w:sz="4" w:space="0" w:color="auto"/>
              <w:bottom w:val="single" w:sz="4" w:space="0" w:color="000000"/>
              <w:right w:val="single" w:sz="4" w:space="0" w:color="auto"/>
            </w:tcBorders>
            <w:shd w:val="clear" w:color="auto" w:fill="auto"/>
            <w:noWrap/>
            <w:textDirection w:val="btLr"/>
            <w:vAlign w:val="center"/>
            <w:hideMark/>
          </w:tcPr>
          <w:p w:rsidR="00171AC9" w:rsidRPr="00171AC9" w:rsidRDefault="00171AC9" w:rsidP="00171AC9">
            <w:pPr>
              <w:spacing w:after="0" w:line="240" w:lineRule="auto"/>
              <w:jc w:val="center"/>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 </w:t>
            </w:r>
          </w:p>
        </w:tc>
        <w:tc>
          <w:tcPr>
            <w:tcW w:w="0" w:type="auto"/>
            <w:vMerge/>
            <w:tcBorders>
              <w:top w:val="single" w:sz="4" w:space="0" w:color="auto"/>
              <w:left w:val="single" w:sz="4" w:space="0" w:color="auto"/>
              <w:bottom w:val="nil"/>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tcBorders>
              <w:top w:val="nil"/>
              <w:left w:val="nil"/>
              <w:bottom w:val="single" w:sz="4" w:space="0" w:color="auto"/>
              <w:right w:val="single" w:sz="4" w:space="0" w:color="auto"/>
            </w:tcBorders>
            <w:shd w:val="clear" w:color="000000" w:fill="FFFFFF"/>
            <w:vAlign w:val="center"/>
            <w:hideMark/>
          </w:tcPr>
          <w:p w:rsidR="00171AC9" w:rsidRPr="00171AC9" w:rsidRDefault="00171AC9" w:rsidP="00171AC9">
            <w:pPr>
              <w:spacing w:after="0" w:line="240" w:lineRule="auto"/>
              <w:rPr>
                <w:rFonts w:ascii="Calibri" w:eastAsia="Times New Roman" w:hAnsi="Calibri" w:cs="Calibri"/>
                <w:b/>
                <w:bCs/>
                <w:color w:val="000000"/>
                <w:sz w:val="20"/>
                <w:szCs w:val="20"/>
                <w:lang w:eastAsia="tr-TR"/>
              </w:rPr>
            </w:pPr>
            <w:r w:rsidRPr="00171AC9">
              <w:rPr>
                <w:rFonts w:ascii="Calibri" w:eastAsia="Times New Roman" w:hAnsi="Calibri" w:cs="Calibri"/>
                <w:b/>
                <w:bCs/>
                <w:color w:val="000000"/>
                <w:sz w:val="20"/>
                <w:szCs w:val="20"/>
                <w:lang w:eastAsia="tr-TR"/>
              </w:rPr>
              <w:t>Risk</w:t>
            </w:r>
          </w:p>
        </w:tc>
        <w:tc>
          <w:tcPr>
            <w:tcW w:w="0" w:type="auto"/>
            <w:tcBorders>
              <w:top w:val="nil"/>
              <w:left w:val="nil"/>
              <w:bottom w:val="single" w:sz="4" w:space="0" w:color="auto"/>
              <w:right w:val="single" w:sz="4" w:space="0" w:color="auto"/>
            </w:tcBorders>
            <w:shd w:val="clear" w:color="auto" w:fill="auto"/>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Yevmiyeleştirilmiş evrakların eksik olması kaybolması</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Olasılığı düşük olduğu için kontrol faaliyeti gerektirmiyor.</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171AC9" w:rsidRPr="00171AC9" w:rsidRDefault="00171AC9" w:rsidP="00171AC9">
            <w:pPr>
              <w:spacing w:after="0" w:line="240" w:lineRule="auto"/>
              <w:jc w:val="center"/>
              <w:rPr>
                <w:rFonts w:ascii="Calibri" w:eastAsia="Times New Roman" w:hAnsi="Calibri" w:cs="Calibri"/>
                <w:b/>
                <w:bCs/>
                <w:color w:val="FF0000"/>
                <w:sz w:val="20"/>
                <w:szCs w:val="20"/>
                <w:lang w:eastAsia="tr-TR"/>
              </w:rPr>
            </w:pPr>
            <w:r w:rsidRPr="00171AC9">
              <w:rPr>
                <w:rFonts w:ascii="Calibri" w:eastAsia="Times New Roman" w:hAnsi="Calibri" w:cs="Calibri"/>
                <w:b/>
                <w:bCs/>
                <w:color w:val="FF0000"/>
                <w:sz w:val="20"/>
                <w:szCs w:val="20"/>
                <w:lang w:eastAsia="tr-TR"/>
              </w:rPr>
              <w:t>0,00</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171AC9" w:rsidRPr="00171AC9" w:rsidRDefault="00171AC9" w:rsidP="00171AC9">
            <w:pPr>
              <w:spacing w:after="0" w:line="240" w:lineRule="auto"/>
              <w:jc w:val="center"/>
              <w:rPr>
                <w:rFonts w:ascii="Calibri" w:eastAsia="Times New Roman" w:hAnsi="Calibri" w:cs="Calibri"/>
                <w:b/>
                <w:bCs/>
                <w:color w:val="FF0000"/>
                <w:sz w:val="20"/>
                <w:szCs w:val="20"/>
                <w:lang w:eastAsia="tr-TR"/>
              </w:rPr>
            </w:pPr>
            <w:r w:rsidRPr="00171AC9">
              <w:rPr>
                <w:rFonts w:ascii="Calibri" w:eastAsia="Times New Roman" w:hAnsi="Calibri" w:cs="Calibri"/>
                <w:b/>
                <w:bCs/>
                <w:color w:val="FF0000"/>
                <w:sz w:val="20"/>
                <w:szCs w:val="20"/>
                <w:lang w:eastAsia="tr-TR"/>
              </w:rPr>
              <w:t>0,00</w:t>
            </w:r>
          </w:p>
        </w:tc>
        <w:tc>
          <w:tcPr>
            <w:tcW w:w="0" w:type="auto"/>
            <w:vMerge w:val="restart"/>
            <w:tcBorders>
              <w:top w:val="nil"/>
              <w:left w:val="single" w:sz="4" w:space="0" w:color="auto"/>
              <w:bottom w:val="single" w:sz="4" w:space="0" w:color="auto"/>
              <w:right w:val="single" w:sz="4" w:space="0" w:color="auto"/>
            </w:tcBorders>
            <w:shd w:val="clear" w:color="000000" w:fill="92D050"/>
            <w:vAlign w:val="center"/>
            <w:hideMark/>
          </w:tcPr>
          <w:p w:rsidR="00171AC9" w:rsidRPr="00171AC9" w:rsidRDefault="00171AC9" w:rsidP="00171AC9">
            <w:pPr>
              <w:spacing w:after="0" w:line="240" w:lineRule="auto"/>
              <w:jc w:val="center"/>
              <w:rPr>
                <w:rFonts w:ascii="Calibri" w:eastAsia="Times New Roman" w:hAnsi="Calibri" w:cs="Calibri"/>
                <w:b/>
                <w:bCs/>
                <w:color w:val="FF0000"/>
                <w:sz w:val="20"/>
                <w:szCs w:val="20"/>
                <w:lang w:eastAsia="tr-TR"/>
              </w:rPr>
            </w:pPr>
            <w:r w:rsidRPr="00171AC9">
              <w:rPr>
                <w:rFonts w:ascii="Calibri" w:eastAsia="Times New Roman" w:hAnsi="Calibri" w:cs="Calibri"/>
                <w:b/>
                <w:bCs/>
                <w:color w:val="FF0000"/>
                <w:sz w:val="20"/>
                <w:szCs w:val="20"/>
                <w:lang w:eastAsia="tr-TR"/>
              </w:rPr>
              <w:t>0,00</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rsidR="00171AC9" w:rsidRPr="00171AC9" w:rsidRDefault="00171AC9" w:rsidP="00171AC9">
            <w:pPr>
              <w:spacing w:after="0" w:line="240" w:lineRule="auto"/>
              <w:jc w:val="center"/>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KALKTI</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Mevcut kontroller yeterlidir.</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rsidR="00171AC9" w:rsidRPr="00171AC9" w:rsidRDefault="00171AC9" w:rsidP="00171AC9">
            <w:pPr>
              <w:spacing w:after="0" w:line="240" w:lineRule="auto"/>
              <w:jc w:val="center"/>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171AC9" w:rsidRPr="00171AC9" w:rsidRDefault="00171AC9" w:rsidP="00171AC9">
            <w:pPr>
              <w:spacing w:after="0" w:line="240" w:lineRule="auto"/>
              <w:jc w:val="center"/>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Mustafa Yenal ERGÜL, Abdullah ADANUR</w:t>
            </w:r>
          </w:p>
        </w:tc>
        <w:tc>
          <w:tcPr>
            <w:tcW w:w="0" w:type="auto"/>
            <w:vMerge w:val="restart"/>
            <w:tcBorders>
              <w:top w:val="nil"/>
              <w:left w:val="single" w:sz="4" w:space="0" w:color="auto"/>
              <w:bottom w:val="single" w:sz="4" w:space="0" w:color="auto"/>
              <w:right w:val="single" w:sz="4" w:space="0" w:color="auto"/>
            </w:tcBorders>
            <w:shd w:val="clear" w:color="auto" w:fill="auto"/>
            <w:noWrap/>
            <w:vAlign w:val="bottom"/>
            <w:hideMark/>
          </w:tcPr>
          <w:p w:rsidR="00171AC9" w:rsidRPr="00171AC9" w:rsidRDefault="00171AC9" w:rsidP="00171AC9">
            <w:pPr>
              <w:spacing w:after="0" w:line="240" w:lineRule="auto"/>
              <w:jc w:val="center"/>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 </w:t>
            </w:r>
          </w:p>
        </w:tc>
      </w:tr>
      <w:tr w:rsidR="00171AC9" w:rsidRPr="00171AC9" w:rsidTr="00171AC9">
        <w:trPr>
          <w:trHeight w:val="810"/>
        </w:trPr>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vMerge/>
            <w:tcBorders>
              <w:top w:val="nil"/>
              <w:left w:val="single" w:sz="4" w:space="0" w:color="auto"/>
              <w:bottom w:val="single" w:sz="4" w:space="0" w:color="000000"/>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vMerge/>
            <w:tcBorders>
              <w:top w:val="single" w:sz="4" w:space="0" w:color="auto"/>
              <w:left w:val="single" w:sz="4" w:space="0" w:color="auto"/>
              <w:bottom w:val="nil"/>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tcBorders>
              <w:top w:val="nil"/>
              <w:left w:val="nil"/>
              <w:bottom w:val="single" w:sz="4" w:space="0" w:color="auto"/>
              <w:right w:val="single" w:sz="4" w:space="0" w:color="auto"/>
            </w:tcBorders>
            <w:shd w:val="clear" w:color="000000" w:fill="FFFFFF"/>
            <w:noWrap/>
            <w:vAlign w:val="center"/>
            <w:hideMark/>
          </w:tcPr>
          <w:p w:rsidR="00171AC9" w:rsidRPr="00171AC9" w:rsidRDefault="00171AC9" w:rsidP="00171AC9">
            <w:pPr>
              <w:spacing w:after="0" w:line="240" w:lineRule="auto"/>
              <w:rPr>
                <w:rFonts w:ascii="Calibri" w:eastAsia="Times New Roman" w:hAnsi="Calibri" w:cs="Calibri"/>
                <w:b/>
                <w:bCs/>
                <w:color w:val="000000"/>
                <w:sz w:val="20"/>
                <w:szCs w:val="20"/>
                <w:lang w:eastAsia="tr-TR"/>
              </w:rPr>
            </w:pPr>
            <w:r w:rsidRPr="00171AC9">
              <w:rPr>
                <w:rFonts w:ascii="Calibri" w:eastAsia="Times New Roman" w:hAnsi="Calibri" w:cs="Calibri"/>
                <w:b/>
                <w:bCs/>
                <w:color w:val="000000"/>
                <w:sz w:val="20"/>
                <w:szCs w:val="20"/>
                <w:lang w:eastAsia="tr-TR"/>
              </w:rPr>
              <w:t>Sebep</w:t>
            </w:r>
          </w:p>
        </w:tc>
        <w:tc>
          <w:tcPr>
            <w:tcW w:w="0" w:type="auto"/>
            <w:tcBorders>
              <w:top w:val="nil"/>
              <w:left w:val="nil"/>
              <w:bottom w:val="single" w:sz="4" w:space="0" w:color="auto"/>
              <w:right w:val="single" w:sz="4" w:space="0" w:color="auto"/>
            </w:tcBorders>
            <w:shd w:val="clear" w:color="auto" w:fill="auto"/>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İş yoğunluğuna bağlı olarak oluşan dikkat eksikliği</w:t>
            </w: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b/>
                <w:bCs/>
                <w:color w:val="FF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b/>
                <w:bCs/>
                <w:color w:val="FF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b/>
                <w:bCs/>
                <w:color w:val="FF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r>
      <w:tr w:rsidR="00171AC9" w:rsidRPr="00171AC9" w:rsidTr="00171AC9">
        <w:trPr>
          <w:trHeight w:val="810"/>
        </w:trPr>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rsidR="00171AC9" w:rsidRPr="00171AC9" w:rsidRDefault="00171AC9" w:rsidP="00171AC9">
            <w:pPr>
              <w:spacing w:after="0" w:line="240" w:lineRule="auto"/>
              <w:jc w:val="center"/>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38</w:t>
            </w:r>
          </w:p>
        </w:tc>
        <w:tc>
          <w:tcPr>
            <w:tcW w:w="0" w:type="auto"/>
            <w:vMerge w:val="restart"/>
            <w:tcBorders>
              <w:top w:val="nil"/>
              <w:left w:val="single" w:sz="4" w:space="0" w:color="auto"/>
              <w:bottom w:val="single" w:sz="4" w:space="0" w:color="auto"/>
              <w:right w:val="single" w:sz="4" w:space="0" w:color="auto"/>
            </w:tcBorders>
            <w:shd w:val="clear" w:color="auto" w:fill="auto"/>
            <w:noWrap/>
            <w:textDirection w:val="btLr"/>
            <w:vAlign w:val="center"/>
            <w:hideMark/>
          </w:tcPr>
          <w:p w:rsidR="00171AC9" w:rsidRPr="00171AC9" w:rsidRDefault="00171AC9" w:rsidP="00171AC9">
            <w:pPr>
              <w:spacing w:after="0" w:line="240" w:lineRule="auto"/>
              <w:jc w:val="center"/>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SGDB.MUH.03</w:t>
            </w:r>
          </w:p>
        </w:tc>
        <w:tc>
          <w:tcPr>
            <w:tcW w:w="0" w:type="auto"/>
            <w:vMerge w:val="restart"/>
            <w:tcBorders>
              <w:top w:val="nil"/>
              <w:left w:val="single" w:sz="4" w:space="0" w:color="auto"/>
              <w:bottom w:val="single" w:sz="4" w:space="0" w:color="000000"/>
              <w:right w:val="single" w:sz="4" w:space="0" w:color="auto"/>
            </w:tcBorders>
            <w:shd w:val="clear" w:color="auto" w:fill="auto"/>
            <w:noWrap/>
            <w:textDirection w:val="btLr"/>
            <w:vAlign w:val="center"/>
            <w:hideMark/>
          </w:tcPr>
          <w:p w:rsidR="00171AC9" w:rsidRPr="00171AC9" w:rsidRDefault="00171AC9" w:rsidP="00171AC9">
            <w:pPr>
              <w:spacing w:after="0" w:line="240" w:lineRule="auto"/>
              <w:jc w:val="center"/>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 </w:t>
            </w:r>
          </w:p>
        </w:tc>
        <w:tc>
          <w:tcPr>
            <w:tcW w:w="0" w:type="auto"/>
            <w:vMerge/>
            <w:tcBorders>
              <w:top w:val="single" w:sz="4" w:space="0" w:color="auto"/>
              <w:left w:val="single" w:sz="4" w:space="0" w:color="auto"/>
              <w:bottom w:val="nil"/>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tcBorders>
              <w:top w:val="nil"/>
              <w:left w:val="nil"/>
              <w:bottom w:val="single" w:sz="4" w:space="0" w:color="auto"/>
              <w:right w:val="single" w:sz="4" w:space="0" w:color="auto"/>
            </w:tcBorders>
            <w:shd w:val="clear" w:color="000000" w:fill="FFFFFF"/>
            <w:vAlign w:val="center"/>
            <w:hideMark/>
          </w:tcPr>
          <w:p w:rsidR="00171AC9" w:rsidRPr="00171AC9" w:rsidRDefault="00171AC9" w:rsidP="00171AC9">
            <w:pPr>
              <w:spacing w:after="0" w:line="240" w:lineRule="auto"/>
              <w:rPr>
                <w:rFonts w:ascii="Calibri" w:eastAsia="Times New Roman" w:hAnsi="Calibri" w:cs="Calibri"/>
                <w:b/>
                <w:bCs/>
                <w:color w:val="000000"/>
                <w:sz w:val="20"/>
                <w:szCs w:val="20"/>
                <w:lang w:eastAsia="tr-TR"/>
              </w:rPr>
            </w:pPr>
            <w:r w:rsidRPr="00171AC9">
              <w:rPr>
                <w:rFonts w:ascii="Calibri" w:eastAsia="Times New Roman" w:hAnsi="Calibri" w:cs="Calibri"/>
                <w:b/>
                <w:bCs/>
                <w:color w:val="000000"/>
                <w:sz w:val="20"/>
                <w:szCs w:val="20"/>
                <w:lang w:eastAsia="tr-TR"/>
              </w:rPr>
              <w:t>Risk</w:t>
            </w:r>
          </w:p>
        </w:tc>
        <w:tc>
          <w:tcPr>
            <w:tcW w:w="0" w:type="auto"/>
            <w:tcBorders>
              <w:top w:val="nil"/>
              <w:left w:val="nil"/>
              <w:bottom w:val="single" w:sz="4" w:space="0" w:color="auto"/>
              <w:right w:val="single" w:sz="4" w:space="0" w:color="auto"/>
            </w:tcBorders>
            <w:shd w:val="clear" w:color="auto" w:fill="auto"/>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Ödeme yapılmak üzere teslim alınan evrakların kaybolması</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Tutanakla teslim alınır</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171AC9" w:rsidRPr="00171AC9" w:rsidRDefault="00171AC9" w:rsidP="00171AC9">
            <w:pPr>
              <w:spacing w:after="0" w:line="240" w:lineRule="auto"/>
              <w:jc w:val="center"/>
              <w:rPr>
                <w:rFonts w:ascii="Calibri" w:eastAsia="Times New Roman" w:hAnsi="Calibri" w:cs="Calibri"/>
                <w:b/>
                <w:bCs/>
                <w:color w:val="FF0000"/>
                <w:sz w:val="20"/>
                <w:szCs w:val="20"/>
                <w:lang w:eastAsia="tr-TR"/>
              </w:rPr>
            </w:pPr>
            <w:r w:rsidRPr="00171AC9">
              <w:rPr>
                <w:rFonts w:ascii="Calibri" w:eastAsia="Times New Roman" w:hAnsi="Calibri" w:cs="Calibri"/>
                <w:b/>
                <w:bCs/>
                <w:color w:val="FF0000"/>
                <w:sz w:val="20"/>
                <w:szCs w:val="20"/>
                <w:lang w:eastAsia="tr-TR"/>
              </w:rPr>
              <w:t>0,00</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171AC9" w:rsidRPr="00171AC9" w:rsidRDefault="00171AC9" w:rsidP="00171AC9">
            <w:pPr>
              <w:spacing w:after="0" w:line="240" w:lineRule="auto"/>
              <w:jc w:val="center"/>
              <w:rPr>
                <w:rFonts w:ascii="Calibri" w:eastAsia="Times New Roman" w:hAnsi="Calibri" w:cs="Calibri"/>
                <w:b/>
                <w:bCs/>
                <w:color w:val="FF0000"/>
                <w:sz w:val="20"/>
                <w:szCs w:val="20"/>
                <w:lang w:eastAsia="tr-TR"/>
              </w:rPr>
            </w:pPr>
            <w:r w:rsidRPr="00171AC9">
              <w:rPr>
                <w:rFonts w:ascii="Calibri" w:eastAsia="Times New Roman" w:hAnsi="Calibri" w:cs="Calibri"/>
                <w:b/>
                <w:bCs/>
                <w:color w:val="FF0000"/>
                <w:sz w:val="20"/>
                <w:szCs w:val="20"/>
                <w:lang w:eastAsia="tr-TR"/>
              </w:rPr>
              <w:t>0,00</w:t>
            </w:r>
          </w:p>
        </w:tc>
        <w:tc>
          <w:tcPr>
            <w:tcW w:w="0" w:type="auto"/>
            <w:vMerge w:val="restart"/>
            <w:tcBorders>
              <w:top w:val="nil"/>
              <w:left w:val="single" w:sz="4" w:space="0" w:color="auto"/>
              <w:bottom w:val="single" w:sz="4" w:space="0" w:color="auto"/>
              <w:right w:val="single" w:sz="4" w:space="0" w:color="auto"/>
            </w:tcBorders>
            <w:shd w:val="clear" w:color="000000" w:fill="92D050"/>
            <w:vAlign w:val="center"/>
            <w:hideMark/>
          </w:tcPr>
          <w:p w:rsidR="00171AC9" w:rsidRPr="00171AC9" w:rsidRDefault="00171AC9" w:rsidP="00171AC9">
            <w:pPr>
              <w:spacing w:after="0" w:line="240" w:lineRule="auto"/>
              <w:jc w:val="center"/>
              <w:rPr>
                <w:rFonts w:ascii="Calibri" w:eastAsia="Times New Roman" w:hAnsi="Calibri" w:cs="Calibri"/>
                <w:b/>
                <w:bCs/>
                <w:color w:val="FF0000"/>
                <w:sz w:val="20"/>
                <w:szCs w:val="20"/>
                <w:lang w:eastAsia="tr-TR"/>
              </w:rPr>
            </w:pPr>
            <w:r w:rsidRPr="00171AC9">
              <w:rPr>
                <w:rFonts w:ascii="Calibri" w:eastAsia="Times New Roman" w:hAnsi="Calibri" w:cs="Calibri"/>
                <w:b/>
                <w:bCs/>
                <w:color w:val="FF0000"/>
                <w:sz w:val="20"/>
                <w:szCs w:val="20"/>
                <w:lang w:eastAsia="tr-TR"/>
              </w:rPr>
              <w:t>0,00</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rsidR="00171AC9" w:rsidRPr="00171AC9" w:rsidRDefault="00171AC9" w:rsidP="00171AC9">
            <w:pPr>
              <w:spacing w:after="0" w:line="240" w:lineRule="auto"/>
              <w:jc w:val="center"/>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KALKTI</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Mevcut kontroller yeterlidir.</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rsidR="00171AC9" w:rsidRPr="00171AC9" w:rsidRDefault="00171AC9" w:rsidP="00171AC9">
            <w:pPr>
              <w:spacing w:after="0" w:line="240" w:lineRule="auto"/>
              <w:jc w:val="center"/>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171AC9" w:rsidRPr="00171AC9" w:rsidRDefault="00171AC9" w:rsidP="00171AC9">
            <w:pPr>
              <w:spacing w:after="0" w:line="240" w:lineRule="auto"/>
              <w:jc w:val="center"/>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Mustafa Yenal ERGÜL, Muhammed KOÇ</w:t>
            </w:r>
          </w:p>
        </w:tc>
        <w:tc>
          <w:tcPr>
            <w:tcW w:w="0" w:type="auto"/>
            <w:vMerge w:val="restart"/>
            <w:tcBorders>
              <w:top w:val="nil"/>
              <w:left w:val="single" w:sz="4" w:space="0" w:color="auto"/>
              <w:bottom w:val="single" w:sz="4" w:space="0" w:color="auto"/>
              <w:right w:val="single" w:sz="4" w:space="0" w:color="auto"/>
            </w:tcBorders>
            <w:shd w:val="clear" w:color="auto" w:fill="auto"/>
            <w:noWrap/>
            <w:vAlign w:val="bottom"/>
            <w:hideMark/>
          </w:tcPr>
          <w:p w:rsidR="00171AC9" w:rsidRPr="00171AC9" w:rsidRDefault="00171AC9" w:rsidP="00171AC9">
            <w:pPr>
              <w:spacing w:after="0" w:line="240" w:lineRule="auto"/>
              <w:jc w:val="center"/>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 </w:t>
            </w:r>
          </w:p>
        </w:tc>
      </w:tr>
      <w:tr w:rsidR="00171AC9" w:rsidRPr="00171AC9" w:rsidTr="00171AC9">
        <w:trPr>
          <w:trHeight w:val="810"/>
        </w:trPr>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vMerge/>
            <w:tcBorders>
              <w:top w:val="nil"/>
              <w:left w:val="single" w:sz="4" w:space="0" w:color="auto"/>
              <w:bottom w:val="single" w:sz="4" w:space="0" w:color="000000"/>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vMerge/>
            <w:tcBorders>
              <w:top w:val="single" w:sz="4" w:space="0" w:color="auto"/>
              <w:left w:val="single" w:sz="4" w:space="0" w:color="auto"/>
              <w:bottom w:val="nil"/>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tcBorders>
              <w:top w:val="nil"/>
              <w:left w:val="nil"/>
              <w:bottom w:val="single" w:sz="4" w:space="0" w:color="auto"/>
              <w:right w:val="single" w:sz="4" w:space="0" w:color="auto"/>
            </w:tcBorders>
            <w:shd w:val="clear" w:color="000000" w:fill="FFFFFF"/>
            <w:noWrap/>
            <w:vAlign w:val="center"/>
            <w:hideMark/>
          </w:tcPr>
          <w:p w:rsidR="00171AC9" w:rsidRPr="00171AC9" w:rsidRDefault="00171AC9" w:rsidP="00171AC9">
            <w:pPr>
              <w:spacing w:after="0" w:line="240" w:lineRule="auto"/>
              <w:rPr>
                <w:rFonts w:ascii="Calibri" w:eastAsia="Times New Roman" w:hAnsi="Calibri" w:cs="Calibri"/>
                <w:b/>
                <w:bCs/>
                <w:color w:val="000000"/>
                <w:sz w:val="20"/>
                <w:szCs w:val="20"/>
                <w:lang w:eastAsia="tr-TR"/>
              </w:rPr>
            </w:pPr>
            <w:r w:rsidRPr="00171AC9">
              <w:rPr>
                <w:rFonts w:ascii="Calibri" w:eastAsia="Times New Roman" w:hAnsi="Calibri" w:cs="Calibri"/>
                <w:b/>
                <w:bCs/>
                <w:color w:val="000000"/>
                <w:sz w:val="20"/>
                <w:szCs w:val="20"/>
                <w:lang w:eastAsia="tr-TR"/>
              </w:rPr>
              <w:t>Sebep</w:t>
            </w:r>
          </w:p>
        </w:tc>
        <w:tc>
          <w:tcPr>
            <w:tcW w:w="0" w:type="auto"/>
            <w:tcBorders>
              <w:top w:val="nil"/>
              <w:left w:val="nil"/>
              <w:bottom w:val="single" w:sz="4" w:space="0" w:color="auto"/>
              <w:right w:val="single" w:sz="4" w:space="0" w:color="auto"/>
            </w:tcBorders>
            <w:shd w:val="clear" w:color="auto" w:fill="auto"/>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Tutanaksız evrak alma ve iade etme</w:t>
            </w: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b/>
                <w:bCs/>
                <w:color w:val="FF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b/>
                <w:bCs/>
                <w:color w:val="FF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b/>
                <w:bCs/>
                <w:color w:val="FF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r>
      <w:tr w:rsidR="00171AC9" w:rsidRPr="00171AC9" w:rsidTr="00171AC9">
        <w:trPr>
          <w:trHeight w:val="810"/>
        </w:trPr>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rsidR="00171AC9" w:rsidRPr="00171AC9" w:rsidRDefault="00171AC9" w:rsidP="00171AC9">
            <w:pPr>
              <w:spacing w:after="0" w:line="240" w:lineRule="auto"/>
              <w:jc w:val="center"/>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39</w:t>
            </w:r>
          </w:p>
        </w:tc>
        <w:tc>
          <w:tcPr>
            <w:tcW w:w="0" w:type="auto"/>
            <w:vMerge w:val="restart"/>
            <w:tcBorders>
              <w:top w:val="nil"/>
              <w:left w:val="single" w:sz="4" w:space="0" w:color="auto"/>
              <w:bottom w:val="single" w:sz="4" w:space="0" w:color="auto"/>
              <w:right w:val="single" w:sz="4" w:space="0" w:color="auto"/>
            </w:tcBorders>
            <w:shd w:val="clear" w:color="auto" w:fill="auto"/>
            <w:noWrap/>
            <w:textDirection w:val="btLr"/>
            <w:vAlign w:val="center"/>
            <w:hideMark/>
          </w:tcPr>
          <w:p w:rsidR="00171AC9" w:rsidRPr="00171AC9" w:rsidRDefault="00171AC9" w:rsidP="00171AC9">
            <w:pPr>
              <w:spacing w:after="0" w:line="240" w:lineRule="auto"/>
              <w:jc w:val="center"/>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SGDB.MUH.12</w:t>
            </w:r>
          </w:p>
        </w:tc>
        <w:tc>
          <w:tcPr>
            <w:tcW w:w="0" w:type="auto"/>
            <w:vMerge w:val="restart"/>
            <w:tcBorders>
              <w:top w:val="nil"/>
              <w:left w:val="single" w:sz="4" w:space="0" w:color="auto"/>
              <w:bottom w:val="single" w:sz="4" w:space="0" w:color="000000"/>
              <w:right w:val="single" w:sz="4" w:space="0" w:color="auto"/>
            </w:tcBorders>
            <w:shd w:val="clear" w:color="auto" w:fill="auto"/>
            <w:noWrap/>
            <w:textDirection w:val="btLr"/>
            <w:vAlign w:val="center"/>
            <w:hideMark/>
          </w:tcPr>
          <w:p w:rsidR="00171AC9" w:rsidRPr="00171AC9" w:rsidRDefault="00171AC9" w:rsidP="00171AC9">
            <w:pPr>
              <w:spacing w:after="0" w:line="240" w:lineRule="auto"/>
              <w:jc w:val="center"/>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 </w:t>
            </w:r>
          </w:p>
        </w:tc>
        <w:tc>
          <w:tcPr>
            <w:tcW w:w="0" w:type="auto"/>
            <w:vMerge/>
            <w:tcBorders>
              <w:top w:val="single" w:sz="4" w:space="0" w:color="auto"/>
              <w:left w:val="single" w:sz="4" w:space="0" w:color="auto"/>
              <w:bottom w:val="nil"/>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tcBorders>
              <w:top w:val="nil"/>
              <w:left w:val="nil"/>
              <w:bottom w:val="single" w:sz="4" w:space="0" w:color="auto"/>
              <w:right w:val="single" w:sz="4" w:space="0" w:color="auto"/>
            </w:tcBorders>
            <w:shd w:val="clear" w:color="000000" w:fill="FFFFFF"/>
            <w:vAlign w:val="center"/>
            <w:hideMark/>
          </w:tcPr>
          <w:p w:rsidR="00171AC9" w:rsidRPr="00171AC9" w:rsidRDefault="00171AC9" w:rsidP="00171AC9">
            <w:pPr>
              <w:spacing w:after="0" w:line="240" w:lineRule="auto"/>
              <w:rPr>
                <w:rFonts w:ascii="Calibri" w:eastAsia="Times New Roman" w:hAnsi="Calibri" w:cs="Calibri"/>
                <w:b/>
                <w:bCs/>
                <w:color w:val="000000"/>
                <w:sz w:val="20"/>
                <w:szCs w:val="20"/>
                <w:lang w:eastAsia="tr-TR"/>
              </w:rPr>
            </w:pPr>
            <w:r w:rsidRPr="00171AC9">
              <w:rPr>
                <w:rFonts w:ascii="Calibri" w:eastAsia="Times New Roman" w:hAnsi="Calibri" w:cs="Calibri"/>
                <w:b/>
                <w:bCs/>
                <w:color w:val="000000"/>
                <w:sz w:val="20"/>
                <w:szCs w:val="20"/>
                <w:lang w:eastAsia="tr-TR"/>
              </w:rPr>
              <w:t>Risk</w:t>
            </w:r>
          </w:p>
        </w:tc>
        <w:tc>
          <w:tcPr>
            <w:tcW w:w="0" w:type="auto"/>
            <w:tcBorders>
              <w:top w:val="nil"/>
              <w:left w:val="nil"/>
              <w:bottom w:val="single" w:sz="4" w:space="0" w:color="auto"/>
              <w:right w:val="single" w:sz="4" w:space="0" w:color="auto"/>
            </w:tcBorders>
            <w:shd w:val="clear" w:color="auto" w:fill="auto"/>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Banka mevcudu ile banka hesabının tutmaması</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İnternet bankacılığı sisteminden hesaplar kontrol edilerek işlem gören hesapların ekstreleri talep edilir.</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171AC9" w:rsidRPr="00171AC9" w:rsidRDefault="00171AC9" w:rsidP="00171AC9">
            <w:pPr>
              <w:spacing w:after="0" w:line="240" w:lineRule="auto"/>
              <w:jc w:val="center"/>
              <w:rPr>
                <w:rFonts w:ascii="Calibri" w:eastAsia="Times New Roman" w:hAnsi="Calibri" w:cs="Calibri"/>
                <w:b/>
                <w:bCs/>
                <w:color w:val="FF0000"/>
                <w:sz w:val="20"/>
                <w:szCs w:val="20"/>
                <w:lang w:eastAsia="tr-TR"/>
              </w:rPr>
            </w:pPr>
            <w:r w:rsidRPr="00171AC9">
              <w:rPr>
                <w:rFonts w:ascii="Calibri" w:eastAsia="Times New Roman" w:hAnsi="Calibri" w:cs="Calibri"/>
                <w:b/>
                <w:bCs/>
                <w:color w:val="FF0000"/>
                <w:sz w:val="20"/>
                <w:szCs w:val="20"/>
                <w:lang w:eastAsia="tr-TR"/>
              </w:rPr>
              <w:t>0,00</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171AC9" w:rsidRPr="00171AC9" w:rsidRDefault="00171AC9" w:rsidP="00171AC9">
            <w:pPr>
              <w:spacing w:after="0" w:line="240" w:lineRule="auto"/>
              <w:jc w:val="center"/>
              <w:rPr>
                <w:rFonts w:ascii="Calibri" w:eastAsia="Times New Roman" w:hAnsi="Calibri" w:cs="Calibri"/>
                <w:b/>
                <w:bCs/>
                <w:color w:val="FF0000"/>
                <w:sz w:val="20"/>
                <w:szCs w:val="20"/>
                <w:lang w:eastAsia="tr-TR"/>
              </w:rPr>
            </w:pPr>
            <w:r w:rsidRPr="00171AC9">
              <w:rPr>
                <w:rFonts w:ascii="Calibri" w:eastAsia="Times New Roman" w:hAnsi="Calibri" w:cs="Calibri"/>
                <w:b/>
                <w:bCs/>
                <w:color w:val="FF0000"/>
                <w:sz w:val="20"/>
                <w:szCs w:val="20"/>
                <w:lang w:eastAsia="tr-TR"/>
              </w:rPr>
              <w:t>0,00</w:t>
            </w:r>
          </w:p>
        </w:tc>
        <w:tc>
          <w:tcPr>
            <w:tcW w:w="0" w:type="auto"/>
            <w:vMerge w:val="restart"/>
            <w:tcBorders>
              <w:top w:val="nil"/>
              <w:left w:val="single" w:sz="4" w:space="0" w:color="auto"/>
              <w:bottom w:val="single" w:sz="4" w:space="0" w:color="auto"/>
              <w:right w:val="single" w:sz="4" w:space="0" w:color="auto"/>
            </w:tcBorders>
            <w:shd w:val="clear" w:color="000000" w:fill="92D050"/>
            <w:vAlign w:val="center"/>
            <w:hideMark/>
          </w:tcPr>
          <w:p w:rsidR="00171AC9" w:rsidRPr="00171AC9" w:rsidRDefault="00171AC9" w:rsidP="00171AC9">
            <w:pPr>
              <w:spacing w:after="0" w:line="240" w:lineRule="auto"/>
              <w:jc w:val="center"/>
              <w:rPr>
                <w:rFonts w:ascii="Calibri" w:eastAsia="Times New Roman" w:hAnsi="Calibri" w:cs="Calibri"/>
                <w:b/>
                <w:bCs/>
                <w:color w:val="FF0000"/>
                <w:sz w:val="20"/>
                <w:szCs w:val="20"/>
                <w:lang w:eastAsia="tr-TR"/>
              </w:rPr>
            </w:pPr>
            <w:r w:rsidRPr="00171AC9">
              <w:rPr>
                <w:rFonts w:ascii="Calibri" w:eastAsia="Times New Roman" w:hAnsi="Calibri" w:cs="Calibri"/>
                <w:b/>
                <w:bCs/>
                <w:color w:val="FF0000"/>
                <w:sz w:val="20"/>
                <w:szCs w:val="20"/>
                <w:lang w:eastAsia="tr-TR"/>
              </w:rPr>
              <w:t>0,00</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rsidR="00171AC9" w:rsidRPr="00171AC9" w:rsidRDefault="00171AC9" w:rsidP="00171AC9">
            <w:pPr>
              <w:spacing w:after="0" w:line="240" w:lineRule="auto"/>
              <w:jc w:val="center"/>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KALKTI</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Mevcut kontroller yeterlidir.</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rsidR="00171AC9" w:rsidRPr="00171AC9" w:rsidRDefault="00171AC9" w:rsidP="00171AC9">
            <w:pPr>
              <w:spacing w:after="0" w:line="240" w:lineRule="auto"/>
              <w:jc w:val="center"/>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171AC9" w:rsidRPr="00171AC9" w:rsidRDefault="00171AC9" w:rsidP="00171AC9">
            <w:pPr>
              <w:spacing w:after="0" w:line="240" w:lineRule="auto"/>
              <w:jc w:val="center"/>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Mustafa Yenal ERGÜL, Muhammed KOÇ, Asiye KÖKNER</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Günlük kontrol edildiği için ve bankadan düzenli ekstre geldiği için bu risk ortadan kalktı.</w:t>
            </w:r>
          </w:p>
        </w:tc>
      </w:tr>
      <w:tr w:rsidR="00171AC9" w:rsidRPr="00171AC9" w:rsidTr="00171AC9">
        <w:trPr>
          <w:trHeight w:val="810"/>
        </w:trPr>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vMerge/>
            <w:tcBorders>
              <w:top w:val="nil"/>
              <w:left w:val="single" w:sz="4" w:space="0" w:color="auto"/>
              <w:bottom w:val="single" w:sz="4" w:space="0" w:color="000000"/>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vMerge/>
            <w:tcBorders>
              <w:top w:val="single" w:sz="4" w:space="0" w:color="auto"/>
              <w:left w:val="single" w:sz="4" w:space="0" w:color="auto"/>
              <w:bottom w:val="nil"/>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tcBorders>
              <w:top w:val="nil"/>
              <w:left w:val="nil"/>
              <w:bottom w:val="single" w:sz="4" w:space="0" w:color="auto"/>
              <w:right w:val="single" w:sz="4" w:space="0" w:color="auto"/>
            </w:tcBorders>
            <w:shd w:val="clear" w:color="000000" w:fill="FFFFFF"/>
            <w:noWrap/>
            <w:vAlign w:val="center"/>
            <w:hideMark/>
          </w:tcPr>
          <w:p w:rsidR="00171AC9" w:rsidRPr="00171AC9" w:rsidRDefault="00171AC9" w:rsidP="00171AC9">
            <w:pPr>
              <w:spacing w:after="0" w:line="240" w:lineRule="auto"/>
              <w:rPr>
                <w:rFonts w:ascii="Calibri" w:eastAsia="Times New Roman" w:hAnsi="Calibri" w:cs="Calibri"/>
                <w:b/>
                <w:bCs/>
                <w:color w:val="000000"/>
                <w:sz w:val="20"/>
                <w:szCs w:val="20"/>
                <w:lang w:eastAsia="tr-TR"/>
              </w:rPr>
            </w:pPr>
            <w:r w:rsidRPr="00171AC9">
              <w:rPr>
                <w:rFonts w:ascii="Calibri" w:eastAsia="Times New Roman" w:hAnsi="Calibri" w:cs="Calibri"/>
                <w:b/>
                <w:bCs/>
                <w:color w:val="000000"/>
                <w:sz w:val="20"/>
                <w:szCs w:val="20"/>
                <w:lang w:eastAsia="tr-TR"/>
              </w:rPr>
              <w:t>Sebep</w:t>
            </w:r>
          </w:p>
        </w:tc>
        <w:tc>
          <w:tcPr>
            <w:tcW w:w="0" w:type="auto"/>
            <w:tcBorders>
              <w:top w:val="nil"/>
              <w:left w:val="nil"/>
              <w:bottom w:val="single" w:sz="4" w:space="0" w:color="auto"/>
              <w:right w:val="single" w:sz="4" w:space="0" w:color="auto"/>
            </w:tcBorders>
            <w:shd w:val="clear" w:color="auto" w:fill="auto"/>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r w:rsidRPr="00171AC9">
              <w:rPr>
                <w:rFonts w:ascii="Calibri" w:eastAsia="Times New Roman" w:hAnsi="Calibri" w:cs="Calibri"/>
                <w:color w:val="000000"/>
                <w:sz w:val="20"/>
                <w:szCs w:val="20"/>
                <w:lang w:eastAsia="tr-TR"/>
              </w:rPr>
              <w:t>Özel hesaplara ilişkin ekstrelerin bankaca zamanında gönderilmemesi</w:t>
            </w: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b/>
                <w:bCs/>
                <w:color w:val="FF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b/>
                <w:bCs/>
                <w:color w:val="FF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b/>
                <w:bCs/>
                <w:color w:val="FF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c>
          <w:tcPr>
            <w:tcW w:w="0" w:type="auto"/>
            <w:vMerge/>
            <w:tcBorders>
              <w:top w:val="nil"/>
              <w:left w:val="single" w:sz="4" w:space="0" w:color="auto"/>
              <w:bottom w:val="single" w:sz="4" w:space="0" w:color="auto"/>
              <w:right w:val="single" w:sz="4" w:space="0" w:color="auto"/>
            </w:tcBorders>
            <w:vAlign w:val="center"/>
            <w:hideMark/>
          </w:tcPr>
          <w:p w:rsidR="00171AC9" w:rsidRPr="00171AC9" w:rsidRDefault="00171AC9" w:rsidP="00171AC9">
            <w:pPr>
              <w:spacing w:after="0" w:line="240" w:lineRule="auto"/>
              <w:rPr>
                <w:rFonts w:ascii="Calibri" w:eastAsia="Times New Roman" w:hAnsi="Calibri" w:cs="Calibri"/>
                <w:color w:val="000000"/>
                <w:sz w:val="20"/>
                <w:szCs w:val="20"/>
                <w:lang w:eastAsia="tr-TR"/>
              </w:rPr>
            </w:pPr>
          </w:p>
        </w:tc>
      </w:tr>
    </w:tbl>
    <w:p w:rsidR="00171AC9" w:rsidRDefault="00171AC9" w:rsidP="003B7D7C">
      <w:pPr>
        <w:spacing w:after="0"/>
      </w:pPr>
    </w:p>
    <w:p w:rsidR="000F404D" w:rsidRDefault="000F404D"/>
    <w:p w:rsidR="00351B3A" w:rsidRDefault="00351B3A"/>
    <w:p w:rsidR="00616A6B" w:rsidRDefault="00616A6B"/>
    <w:p w:rsidR="00C33D2A" w:rsidRDefault="00C33D2A"/>
    <w:p w:rsidR="00C33D2A" w:rsidRDefault="00C33D2A"/>
    <w:p w:rsidR="00616A6B" w:rsidRDefault="00616A6B"/>
    <w:sectPr w:rsidR="00616A6B" w:rsidSect="009C1992">
      <w:pgSz w:w="16838" w:h="11906" w:orient="landscape"/>
      <w:pgMar w:top="851" w:right="567" w:bottom="851"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71AC9" w:rsidRDefault="00171AC9" w:rsidP="00FD0C22">
      <w:pPr>
        <w:spacing w:after="0" w:line="240" w:lineRule="auto"/>
      </w:pPr>
      <w:r>
        <w:separator/>
      </w:r>
    </w:p>
  </w:endnote>
  <w:endnote w:type="continuationSeparator" w:id="0">
    <w:p w:rsidR="00171AC9" w:rsidRDefault="00171AC9" w:rsidP="00FD0C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Hurme Geometric Sans 1">
    <w:panose1 w:val="020B0500020000000000"/>
    <w:charset w:val="00"/>
    <w:family w:val="swiss"/>
    <w:notTrueType/>
    <w:pitch w:val="variable"/>
    <w:sig w:usb0="00000007" w:usb1="00000001" w:usb2="00000000" w:usb3="00000000" w:csb0="00000093"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71AC9" w:rsidRDefault="00171AC9" w:rsidP="00FD0C22">
      <w:pPr>
        <w:spacing w:after="0" w:line="240" w:lineRule="auto"/>
      </w:pPr>
      <w:r>
        <w:separator/>
      </w:r>
    </w:p>
  </w:footnote>
  <w:footnote w:type="continuationSeparator" w:id="0">
    <w:p w:rsidR="00171AC9" w:rsidRDefault="00171AC9" w:rsidP="00FD0C2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578E"/>
    <w:rsid w:val="00027FAD"/>
    <w:rsid w:val="000F404D"/>
    <w:rsid w:val="000F496F"/>
    <w:rsid w:val="00171AC9"/>
    <w:rsid w:val="00250AF6"/>
    <w:rsid w:val="002754BD"/>
    <w:rsid w:val="002E6EAA"/>
    <w:rsid w:val="00351B3A"/>
    <w:rsid w:val="003B7D7C"/>
    <w:rsid w:val="003E6BC2"/>
    <w:rsid w:val="004507D8"/>
    <w:rsid w:val="00553A9B"/>
    <w:rsid w:val="005D1831"/>
    <w:rsid w:val="00616A6B"/>
    <w:rsid w:val="006B11C9"/>
    <w:rsid w:val="006C10C2"/>
    <w:rsid w:val="006D42AB"/>
    <w:rsid w:val="006F578E"/>
    <w:rsid w:val="00860477"/>
    <w:rsid w:val="008B20E1"/>
    <w:rsid w:val="009025F8"/>
    <w:rsid w:val="009A0FC6"/>
    <w:rsid w:val="009C1992"/>
    <w:rsid w:val="00BB7D5D"/>
    <w:rsid w:val="00C33D2A"/>
    <w:rsid w:val="00E10B48"/>
    <w:rsid w:val="00FD0C2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600B04"/>
  <w15:docId w15:val="{0B02C795-FE74-4255-891F-D2A1B1FBA1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semiHidden/>
    <w:unhideWhenUsed/>
    <w:rsid w:val="009C1992"/>
    <w:rPr>
      <w:color w:val="0000FF"/>
      <w:u w:val="single"/>
    </w:rPr>
  </w:style>
  <w:style w:type="character" w:styleId="zlenenKpr">
    <w:name w:val="FollowedHyperlink"/>
    <w:basedOn w:val="VarsaylanParagrafYazTipi"/>
    <w:uiPriority w:val="99"/>
    <w:semiHidden/>
    <w:unhideWhenUsed/>
    <w:rsid w:val="009C1992"/>
    <w:rPr>
      <w:color w:val="800080"/>
      <w:u w:val="single"/>
    </w:rPr>
  </w:style>
  <w:style w:type="paragraph" w:customStyle="1" w:styleId="xl72">
    <w:name w:val="xl72"/>
    <w:basedOn w:val="Normal"/>
    <w:rsid w:val="009C199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textAlignment w:val="center"/>
    </w:pPr>
    <w:rPr>
      <w:rFonts w:ascii="Calibri" w:eastAsia="Times New Roman" w:hAnsi="Calibri" w:cs="Times New Roman"/>
      <w:b/>
      <w:bCs/>
      <w:color w:val="FFFFFF"/>
      <w:sz w:val="24"/>
      <w:szCs w:val="24"/>
      <w:lang w:eastAsia="tr-TR"/>
    </w:rPr>
  </w:style>
  <w:style w:type="paragraph" w:customStyle="1" w:styleId="xl73">
    <w:name w:val="xl73"/>
    <w:basedOn w:val="Normal"/>
    <w:rsid w:val="009C1992"/>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Calibri" w:eastAsia="Times New Roman" w:hAnsi="Calibri" w:cs="Times New Roman"/>
      <w:b/>
      <w:bCs/>
      <w:sz w:val="24"/>
      <w:szCs w:val="24"/>
      <w:lang w:eastAsia="tr-TR"/>
    </w:rPr>
  </w:style>
  <w:style w:type="paragraph" w:customStyle="1" w:styleId="xl74">
    <w:name w:val="xl74"/>
    <w:basedOn w:val="Normal"/>
    <w:rsid w:val="009C1992"/>
    <w:pPr>
      <w:pBdr>
        <w:top w:val="single" w:sz="4" w:space="0" w:color="auto"/>
        <w:left w:val="single" w:sz="4" w:space="0" w:color="auto"/>
        <w:bottom w:val="single" w:sz="4" w:space="0" w:color="auto"/>
      </w:pBdr>
      <w:shd w:val="clear" w:color="000000" w:fill="FF0000"/>
      <w:spacing w:before="100" w:beforeAutospacing="1" w:after="100" w:afterAutospacing="1" w:line="240" w:lineRule="auto"/>
      <w:jc w:val="center"/>
      <w:textAlignment w:val="center"/>
    </w:pPr>
    <w:rPr>
      <w:rFonts w:ascii="Calibri" w:eastAsia="Times New Roman" w:hAnsi="Calibri" w:cs="Times New Roman"/>
      <w:b/>
      <w:bCs/>
      <w:color w:val="FFFFFF"/>
      <w:sz w:val="24"/>
      <w:szCs w:val="24"/>
      <w:lang w:eastAsia="tr-TR"/>
    </w:rPr>
  </w:style>
  <w:style w:type="paragraph" w:customStyle="1" w:styleId="xl75">
    <w:name w:val="xl75"/>
    <w:basedOn w:val="Normal"/>
    <w:rsid w:val="009C1992"/>
    <w:pPr>
      <w:pBdr>
        <w:top w:val="single" w:sz="4" w:space="0" w:color="auto"/>
        <w:bottom w:val="single" w:sz="4" w:space="0" w:color="auto"/>
        <w:right w:val="single" w:sz="4" w:space="0" w:color="auto"/>
      </w:pBdr>
      <w:shd w:val="clear" w:color="000000" w:fill="FF0000"/>
      <w:spacing w:before="100" w:beforeAutospacing="1" w:after="100" w:afterAutospacing="1" w:line="240" w:lineRule="auto"/>
      <w:jc w:val="center"/>
      <w:textAlignment w:val="center"/>
    </w:pPr>
    <w:rPr>
      <w:rFonts w:ascii="Calibri" w:eastAsia="Times New Roman" w:hAnsi="Calibri" w:cs="Times New Roman"/>
      <w:b/>
      <w:bCs/>
      <w:color w:val="FFFFFF"/>
      <w:sz w:val="24"/>
      <w:szCs w:val="24"/>
      <w:lang w:eastAsia="tr-TR"/>
    </w:rPr>
  </w:style>
  <w:style w:type="paragraph" w:customStyle="1" w:styleId="xl76">
    <w:name w:val="xl76"/>
    <w:basedOn w:val="Normal"/>
    <w:rsid w:val="009C1992"/>
    <w:pPr>
      <w:pBdr>
        <w:top w:val="single" w:sz="4" w:space="0" w:color="auto"/>
        <w:left w:val="single" w:sz="4" w:space="0" w:color="auto"/>
        <w:bottom w:val="single" w:sz="4" w:space="0" w:color="auto"/>
      </w:pBdr>
      <w:shd w:val="clear" w:color="000000" w:fill="BFBFBF"/>
      <w:spacing w:before="100" w:beforeAutospacing="1" w:after="100" w:afterAutospacing="1" w:line="240" w:lineRule="auto"/>
      <w:textAlignment w:val="center"/>
    </w:pPr>
    <w:rPr>
      <w:rFonts w:ascii="Calibri" w:eastAsia="Times New Roman" w:hAnsi="Calibri" w:cs="Times New Roman"/>
      <w:b/>
      <w:bCs/>
      <w:sz w:val="24"/>
      <w:szCs w:val="24"/>
      <w:lang w:eastAsia="tr-TR"/>
    </w:rPr>
  </w:style>
  <w:style w:type="paragraph" w:customStyle="1" w:styleId="xl77">
    <w:name w:val="xl77"/>
    <w:basedOn w:val="Normal"/>
    <w:rsid w:val="009C1992"/>
    <w:pPr>
      <w:pBdr>
        <w:top w:val="single" w:sz="4" w:space="0" w:color="auto"/>
        <w:bottom w:val="single" w:sz="4" w:space="0" w:color="auto"/>
      </w:pBdr>
      <w:shd w:val="clear" w:color="000000" w:fill="BFBFBF"/>
      <w:spacing w:before="100" w:beforeAutospacing="1" w:after="100" w:afterAutospacing="1" w:line="240" w:lineRule="auto"/>
      <w:textAlignment w:val="center"/>
    </w:pPr>
    <w:rPr>
      <w:rFonts w:ascii="Calibri" w:eastAsia="Times New Roman" w:hAnsi="Calibri" w:cs="Times New Roman"/>
      <w:b/>
      <w:bCs/>
      <w:sz w:val="24"/>
      <w:szCs w:val="24"/>
      <w:lang w:eastAsia="tr-TR"/>
    </w:rPr>
  </w:style>
  <w:style w:type="paragraph" w:customStyle="1" w:styleId="xl78">
    <w:name w:val="xl78"/>
    <w:basedOn w:val="Normal"/>
    <w:rsid w:val="009C1992"/>
    <w:pPr>
      <w:pBdr>
        <w:top w:val="single" w:sz="4" w:space="0" w:color="auto"/>
        <w:bottom w:val="single" w:sz="4" w:space="0" w:color="auto"/>
        <w:right w:val="single" w:sz="4" w:space="0" w:color="auto"/>
      </w:pBdr>
      <w:shd w:val="clear" w:color="000000" w:fill="BFBFBF"/>
      <w:spacing w:before="100" w:beforeAutospacing="1" w:after="100" w:afterAutospacing="1" w:line="240" w:lineRule="auto"/>
      <w:textAlignment w:val="center"/>
    </w:pPr>
    <w:rPr>
      <w:rFonts w:ascii="Calibri" w:eastAsia="Times New Roman" w:hAnsi="Calibri" w:cs="Times New Roman"/>
      <w:b/>
      <w:bCs/>
      <w:sz w:val="24"/>
      <w:szCs w:val="24"/>
      <w:lang w:eastAsia="tr-TR"/>
    </w:rPr>
  </w:style>
  <w:style w:type="paragraph" w:customStyle="1" w:styleId="xl79">
    <w:name w:val="xl79"/>
    <w:basedOn w:val="Normal"/>
    <w:rsid w:val="009C1992"/>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pPr>
    <w:rPr>
      <w:rFonts w:ascii="Calibri" w:eastAsia="Times New Roman" w:hAnsi="Calibri" w:cs="Times New Roman"/>
      <w:b/>
      <w:bCs/>
      <w:sz w:val="24"/>
      <w:szCs w:val="24"/>
      <w:lang w:eastAsia="tr-TR"/>
    </w:rPr>
  </w:style>
  <w:style w:type="paragraph" w:customStyle="1" w:styleId="xl80">
    <w:name w:val="xl80"/>
    <w:basedOn w:val="Normal"/>
    <w:rsid w:val="009C1992"/>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pPr>
    <w:rPr>
      <w:rFonts w:ascii="Calibri" w:eastAsia="Times New Roman" w:hAnsi="Calibri" w:cs="Times New Roman"/>
      <w:b/>
      <w:bCs/>
      <w:sz w:val="20"/>
      <w:szCs w:val="20"/>
      <w:lang w:eastAsia="tr-TR"/>
    </w:rPr>
  </w:style>
  <w:style w:type="paragraph" w:customStyle="1" w:styleId="xl81">
    <w:name w:val="xl81"/>
    <w:basedOn w:val="Normal"/>
    <w:rsid w:val="009C1992"/>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pPr>
    <w:rPr>
      <w:rFonts w:ascii="Calibri" w:eastAsia="Times New Roman" w:hAnsi="Calibri" w:cs="Times New Roman"/>
      <w:b/>
      <w:bCs/>
      <w:color w:val="FF0000"/>
      <w:sz w:val="28"/>
      <w:szCs w:val="28"/>
      <w:lang w:eastAsia="tr-TR"/>
    </w:rPr>
  </w:style>
  <w:style w:type="paragraph" w:customStyle="1" w:styleId="xl82">
    <w:name w:val="xl82"/>
    <w:basedOn w:val="Normal"/>
    <w:rsid w:val="009C1992"/>
    <w:pPr>
      <w:pBdr>
        <w:top w:val="single" w:sz="4" w:space="0" w:color="auto"/>
        <w:left w:val="single" w:sz="4" w:space="0" w:color="auto"/>
      </w:pBdr>
      <w:shd w:val="clear" w:color="000000" w:fill="BFBFBF"/>
      <w:spacing w:before="100" w:beforeAutospacing="1" w:after="100" w:afterAutospacing="1" w:line="240" w:lineRule="auto"/>
      <w:jc w:val="center"/>
      <w:textAlignment w:val="center"/>
    </w:pPr>
    <w:rPr>
      <w:rFonts w:ascii="Calibri" w:eastAsia="Times New Roman" w:hAnsi="Calibri" w:cs="Times New Roman"/>
      <w:b/>
      <w:bCs/>
      <w:sz w:val="24"/>
      <w:szCs w:val="24"/>
      <w:lang w:eastAsia="tr-TR"/>
    </w:rPr>
  </w:style>
  <w:style w:type="paragraph" w:customStyle="1" w:styleId="xl83">
    <w:name w:val="xl83"/>
    <w:basedOn w:val="Normal"/>
    <w:rsid w:val="009C1992"/>
    <w:pPr>
      <w:pBdr>
        <w:top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Calibri" w:eastAsia="Times New Roman" w:hAnsi="Calibri" w:cs="Times New Roman"/>
      <w:b/>
      <w:bCs/>
      <w:sz w:val="24"/>
      <w:szCs w:val="24"/>
      <w:lang w:eastAsia="tr-TR"/>
    </w:rPr>
  </w:style>
  <w:style w:type="paragraph" w:customStyle="1" w:styleId="xl84">
    <w:name w:val="xl84"/>
    <w:basedOn w:val="Normal"/>
    <w:rsid w:val="009C1992"/>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Calibri" w:eastAsia="Times New Roman" w:hAnsi="Calibri" w:cs="Times New Roman"/>
      <w:b/>
      <w:bCs/>
      <w:sz w:val="20"/>
      <w:szCs w:val="20"/>
      <w:lang w:eastAsia="tr-TR"/>
    </w:rPr>
  </w:style>
  <w:style w:type="paragraph" w:customStyle="1" w:styleId="xl85">
    <w:name w:val="xl85"/>
    <w:basedOn w:val="Normal"/>
    <w:rsid w:val="009C1992"/>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Calibri" w:eastAsia="Times New Roman" w:hAnsi="Calibri" w:cs="Times New Roman"/>
      <w:b/>
      <w:bCs/>
      <w:sz w:val="24"/>
      <w:szCs w:val="24"/>
      <w:lang w:eastAsia="tr-TR"/>
    </w:rPr>
  </w:style>
  <w:style w:type="paragraph" w:customStyle="1" w:styleId="xl86">
    <w:name w:val="xl86"/>
    <w:basedOn w:val="Normal"/>
    <w:rsid w:val="009C199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sz w:val="18"/>
      <w:szCs w:val="18"/>
      <w:lang w:eastAsia="tr-TR"/>
    </w:rPr>
  </w:style>
  <w:style w:type="paragraph" w:customStyle="1" w:styleId="xl87">
    <w:name w:val="xl87"/>
    <w:basedOn w:val="Normal"/>
    <w:rsid w:val="009C199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Calibri" w:eastAsia="Times New Roman" w:hAnsi="Calibri" w:cs="Times New Roman"/>
      <w:b/>
      <w:bCs/>
      <w:sz w:val="18"/>
      <w:szCs w:val="18"/>
      <w:lang w:eastAsia="tr-TR"/>
    </w:rPr>
  </w:style>
  <w:style w:type="paragraph" w:customStyle="1" w:styleId="xl88">
    <w:name w:val="xl88"/>
    <w:basedOn w:val="Normal"/>
    <w:rsid w:val="009C199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Times New Roman"/>
      <w:sz w:val="18"/>
      <w:szCs w:val="18"/>
      <w:lang w:eastAsia="tr-TR"/>
    </w:rPr>
  </w:style>
  <w:style w:type="paragraph" w:customStyle="1" w:styleId="xl89">
    <w:name w:val="xl89"/>
    <w:basedOn w:val="Normal"/>
    <w:rsid w:val="009C199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Calibri" w:eastAsia="Times New Roman" w:hAnsi="Calibri" w:cs="Times New Roman"/>
      <w:b/>
      <w:bCs/>
      <w:sz w:val="18"/>
      <w:szCs w:val="18"/>
      <w:lang w:eastAsia="tr-TR"/>
    </w:rPr>
  </w:style>
  <w:style w:type="paragraph" w:customStyle="1" w:styleId="xl90">
    <w:name w:val="xl90"/>
    <w:basedOn w:val="Normal"/>
    <w:rsid w:val="009C199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sz w:val="18"/>
      <w:szCs w:val="18"/>
      <w:lang w:eastAsia="tr-TR"/>
    </w:rPr>
  </w:style>
  <w:style w:type="paragraph" w:customStyle="1" w:styleId="xl91">
    <w:name w:val="xl91"/>
    <w:basedOn w:val="Normal"/>
    <w:rsid w:val="009C199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sz w:val="18"/>
      <w:szCs w:val="18"/>
      <w:lang w:eastAsia="tr-TR"/>
    </w:rPr>
  </w:style>
  <w:style w:type="paragraph" w:customStyle="1" w:styleId="xl92">
    <w:name w:val="xl92"/>
    <w:basedOn w:val="Normal"/>
    <w:rsid w:val="009C199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b/>
      <w:bCs/>
      <w:color w:val="FF0000"/>
      <w:sz w:val="18"/>
      <w:szCs w:val="18"/>
      <w:lang w:eastAsia="tr-TR"/>
    </w:rPr>
  </w:style>
  <w:style w:type="paragraph" w:customStyle="1" w:styleId="xl93">
    <w:name w:val="xl93"/>
    <w:basedOn w:val="Normal"/>
    <w:rsid w:val="009C199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Times New Roman"/>
      <w:b/>
      <w:bCs/>
      <w:sz w:val="18"/>
      <w:szCs w:val="18"/>
      <w:lang w:eastAsia="tr-TR"/>
    </w:rPr>
  </w:style>
  <w:style w:type="paragraph" w:customStyle="1" w:styleId="xl94">
    <w:name w:val="xl94"/>
    <w:basedOn w:val="Normal"/>
    <w:rsid w:val="009C199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Times New Roman"/>
      <w:sz w:val="18"/>
      <w:szCs w:val="18"/>
      <w:lang w:eastAsia="tr-TR"/>
    </w:rPr>
  </w:style>
  <w:style w:type="paragraph" w:customStyle="1" w:styleId="xl95">
    <w:name w:val="xl95"/>
    <w:basedOn w:val="Normal"/>
    <w:rsid w:val="009C1992"/>
    <w:pPr>
      <w:pBdr>
        <w:top w:val="single" w:sz="4" w:space="0" w:color="auto"/>
      </w:pBdr>
      <w:shd w:val="clear" w:color="000000" w:fill="BFBFBF"/>
      <w:spacing w:before="100" w:beforeAutospacing="1" w:after="100" w:afterAutospacing="1" w:line="240" w:lineRule="auto"/>
      <w:jc w:val="center"/>
    </w:pPr>
    <w:rPr>
      <w:rFonts w:ascii="Calibri" w:eastAsia="Times New Roman" w:hAnsi="Calibri" w:cs="Times New Roman"/>
      <w:b/>
      <w:bCs/>
      <w:color w:val="FF0000"/>
      <w:sz w:val="28"/>
      <w:szCs w:val="28"/>
      <w:lang w:eastAsia="tr-TR"/>
    </w:rPr>
  </w:style>
  <w:style w:type="paragraph" w:customStyle="1" w:styleId="xl96">
    <w:name w:val="xl96"/>
    <w:basedOn w:val="Normal"/>
    <w:rsid w:val="009C199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Times New Roman"/>
      <w:sz w:val="16"/>
      <w:szCs w:val="16"/>
      <w:lang w:eastAsia="tr-TR"/>
    </w:rPr>
  </w:style>
  <w:style w:type="paragraph" w:customStyle="1" w:styleId="xl97">
    <w:name w:val="xl97"/>
    <w:basedOn w:val="Normal"/>
    <w:rsid w:val="009C199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Times New Roman"/>
      <w:sz w:val="16"/>
      <w:szCs w:val="16"/>
      <w:lang w:eastAsia="tr-TR"/>
    </w:rPr>
  </w:style>
  <w:style w:type="paragraph" w:customStyle="1" w:styleId="xl98">
    <w:name w:val="xl98"/>
    <w:basedOn w:val="Normal"/>
    <w:rsid w:val="009C1992"/>
    <w:pPr>
      <w:pBdr>
        <w:top w:val="single" w:sz="4" w:space="0" w:color="auto"/>
        <w:left w:val="single" w:sz="4" w:space="0" w:color="auto"/>
      </w:pBdr>
      <w:shd w:val="clear" w:color="000000" w:fill="BFBFBF"/>
      <w:spacing w:before="100" w:beforeAutospacing="1" w:after="100" w:afterAutospacing="1" w:line="240" w:lineRule="auto"/>
      <w:jc w:val="center"/>
      <w:textAlignment w:val="center"/>
    </w:pPr>
    <w:rPr>
      <w:rFonts w:ascii="Calibri" w:eastAsia="Times New Roman" w:hAnsi="Calibri" w:cs="Times New Roman"/>
      <w:b/>
      <w:bCs/>
      <w:sz w:val="20"/>
      <w:szCs w:val="20"/>
      <w:lang w:eastAsia="tr-TR"/>
    </w:rPr>
  </w:style>
  <w:style w:type="paragraph" w:customStyle="1" w:styleId="xl99">
    <w:name w:val="xl99"/>
    <w:basedOn w:val="Normal"/>
    <w:rsid w:val="009C1992"/>
    <w:pPr>
      <w:pBdr>
        <w:top w:val="single" w:sz="4" w:space="0" w:color="auto"/>
      </w:pBdr>
      <w:shd w:val="clear" w:color="000000" w:fill="BFBFBF"/>
      <w:spacing w:before="100" w:beforeAutospacing="1" w:after="100" w:afterAutospacing="1" w:line="240" w:lineRule="auto"/>
      <w:jc w:val="center"/>
      <w:textAlignment w:val="center"/>
    </w:pPr>
    <w:rPr>
      <w:rFonts w:ascii="Calibri" w:eastAsia="Times New Roman" w:hAnsi="Calibri" w:cs="Times New Roman"/>
      <w:b/>
      <w:bCs/>
      <w:sz w:val="20"/>
      <w:szCs w:val="20"/>
      <w:lang w:eastAsia="tr-TR"/>
    </w:rPr>
  </w:style>
  <w:style w:type="paragraph" w:customStyle="1" w:styleId="xl100">
    <w:name w:val="xl100"/>
    <w:basedOn w:val="Normal"/>
    <w:rsid w:val="009C1992"/>
    <w:pPr>
      <w:pBdr>
        <w:top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Calibri" w:eastAsia="Times New Roman" w:hAnsi="Calibri" w:cs="Times New Roman"/>
      <w:b/>
      <w:bCs/>
      <w:sz w:val="20"/>
      <w:szCs w:val="20"/>
      <w:lang w:eastAsia="tr-TR"/>
    </w:rPr>
  </w:style>
  <w:style w:type="paragraph" w:customStyle="1" w:styleId="xl101">
    <w:name w:val="xl101"/>
    <w:basedOn w:val="Normal"/>
    <w:rsid w:val="009C1992"/>
    <w:pPr>
      <w:pBdr>
        <w:left w:val="single" w:sz="4" w:space="0" w:color="auto"/>
        <w:bottom w:val="single" w:sz="4" w:space="0" w:color="auto"/>
      </w:pBdr>
      <w:shd w:val="clear" w:color="000000" w:fill="BFBFBF"/>
      <w:spacing w:before="100" w:beforeAutospacing="1" w:after="100" w:afterAutospacing="1" w:line="240" w:lineRule="auto"/>
      <w:jc w:val="center"/>
      <w:textAlignment w:val="center"/>
    </w:pPr>
    <w:rPr>
      <w:rFonts w:ascii="Calibri" w:eastAsia="Times New Roman" w:hAnsi="Calibri" w:cs="Times New Roman"/>
      <w:b/>
      <w:bCs/>
      <w:sz w:val="20"/>
      <w:szCs w:val="20"/>
      <w:lang w:eastAsia="tr-TR"/>
    </w:rPr>
  </w:style>
  <w:style w:type="paragraph" w:customStyle="1" w:styleId="xl102">
    <w:name w:val="xl102"/>
    <w:basedOn w:val="Normal"/>
    <w:rsid w:val="009C1992"/>
    <w:pPr>
      <w:pBdr>
        <w:bottom w:val="single" w:sz="4" w:space="0" w:color="auto"/>
      </w:pBdr>
      <w:shd w:val="clear" w:color="000000" w:fill="BFBFBF"/>
      <w:spacing w:before="100" w:beforeAutospacing="1" w:after="100" w:afterAutospacing="1" w:line="240" w:lineRule="auto"/>
      <w:jc w:val="center"/>
      <w:textAlignment w:val="center"/>
    </w:pPr>
    <w:rPr>
      <w:rFonts w:ascii="Calibri" w:eastAsia="Times New Roman" w:hAnsi="Calibri" w:cs="Times New Roman"/>
      <w:b/>
      <w:bCs/>
      <w:sz w:val="20"/>
      <w:szCs w:val="20"/>
      <w:lang w:eastAsia="tr-TR"/>
    </w:rPr>
  </w:style>
  <w:style w:type="paragraph" w:customStyle="1" w:styleId="xl103">
    <w:name w:val="xl103"/>
    <w:basedOn w:val="Normal"/>
    <w:rsid w:val="009C1992"/>
    <w:pPr>
      <w:pBdr>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Calibri" w:eastAsia="Times New Roman" w:hAnsi="Calibri" w:cs="Times New Roman"/>
      <w:b/>
      <w:bCs/>
      <w:sz w:val="20"/>
      <w:szCs w:val="20"/>
      <w:lang w:eastAsia="tr-TR"/>
    </w:rPr>
  </w:style>
  <w:style w:type="paragraph" w:customStyle="1" w:styleId="xl104">
    <w:name w:val="xl104"/>
    <w:basedOn w:val="Normal"/>
    <w:rsid w:val="009C199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Times New Roman"/>
      <w:sz w:val="18"/>
      <w:szCs w:val="18"/>
      <w:lang w:eastAsia="tr-TR"/>
    </w:rPr>
  </w:style>
  <w:style w:type="paragraph" w:customStyle="1" w:styleId="xl105">
    <w:name w:val="xl105"/>
    <w:basedOn w:val="Normal"/>
    <w:rsid w:val="009C199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tr-TR"/>
    </w:rPr>
  </w:style>
  <w:style w:type="paragraph" w:customStyle="1" w:styleId="xl106">
    <w:name w:val="xl106"/>
    <w:basedOn w:val="Normal"/>
    <w:rsid w:val="009C1992"/>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tr-TR"/>
    </w:rPr>
  </w:style>
  <w:style w:type="paragraph" w:customStyle="1" w:styleId="xl107">
    <w:name w:val="xl107"/>
    <w:basedOn w:val="Normal"/>
    <w:rsid w:val="009C1992"/>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tr-TR"/>
    </w:rPr>
  </w:style>
  <w:style w:type="paragraph" w:customStyle="1" w:styleId="xl108">
    <w:name w:val="xl108"/>
    <w:basedOn w:val="Normal"/>
    <w:rsid w:val="009C199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sz w:val="18"/>
      <w:szCs w:val="18"/>
      <w:lang w:eastAsia="tr-TR"/>
    </w:rPr>
  </w:style>
  <w:style w:type="paragraph" w:customStyle="1" w:styleId="xl109">
    <w:name w:val="xl109"/>
    <w:basedOn w:val="Normal"/>
    <w:rsid w:val="009C1992"/>
    <w:pPr>
      <w:pBdr>
        <w:top w:val="single" w:sz="4" w:space="0" w:color="auto"/>
        <w:left w:val="single" w:sz="4" w:space="0" w:color="auto"/>
        <w:right w:val="single" w:sz="4" w:space="0" w:color="auto"/>
      </w:pBdr>
      <w:shd w:val="clear" w:color="000000" w:fill="BFBFBF"/>
      <w:spacing w:before="100" w:beforeAutospacing="1" w:after="100" w:afterAutospacing="1" w:line="240" w:lineRule="auto"/>
      <w:jc w:val="center"/>
    </w:pPr>
    <w:rPr>
      <w:rFonts w:ascii="Calibri" w:eastAsia="Times New Roman" w:hAnsi="Calibri" w:cs="Times New Roman"/>
      <w:b/>
      <w:bCs/>
      <w:sz w:val="20"/>
      <w:szCs w:val="20"/>
      <w:lang w:eastAsia="tr-TR"/>
    </w:rPr>
  </w:style>
  <w:style w:type="paragraph" w:customStyle="1" w:styleId="xl110">
    <w:name w:val="xl110"/>
    <w:basedOn w:val="Normal"/>
    <w:rsid w:val="009C1992"/>
    <w:pPr>
      <w:pBdr>
        <w:top w:val="single" w:sz="4" w:space="0" w:color="auto"/>
        <w:left w:val="single" w:sz="4" w:space="0" w:color="auto"/>
        <w:right w:val="single" w:sz="4" w:space="0" w:color="auto"/>
      </w:pBdr>
      <w:shd w:val="clear" w:color="000000" w:fill="BFBFBF"/>
      <w:spacing w:before="100" w:beforeAutospacing="1" w:after="100" w:afterAutospacing="1" w:line="240" w:lineRule="auto"/>
      <w:jc w:val="center"/>
    </w:pPr>
    <w:rPr>
      <w:rFonts w:ascii="Calibri" w:eastAsia="Times New Roman" w:hAnsi="Calibri" w:cs="Times New Roman"/>
      <w:b/>
      <w:bCs/>
      <w:sz w:val="24"/>
      <w:szCs w:val="24"/>
      <w:lang w:eastAsia="tr-TR"/>
    </w:rPr>
  </w:style>
  <w:style w:type="paragraph" w:customStyle="1" w:styleId="xl111">
    <w:name w:val="xl111"/>
    <w:basedOn w:val="Normal"/>
    <w:rsid w:val="009C1992"/>
    <w:pPr>
      <w:pBdr>
        <w:top w:val="single" w:sz="4" w:space="0" w:color="auto"/>
        <w:left w:val="single" w:sz="4" w:space="0" w:color="auto"/>
        <w:right w:val="single" w:sz="4" w:space="0" w:color="auto"/>
      </w:pBdr>
      <w:shd w:val="clear" w:color="000000" w:fill="BFBFBF"/>
      <w:spacing w:before="100" w:beforeAutospacing="1" w:after="100" w:afterAutospacing="1" w:line="240" w:lineRule="auto"/>
      <w:jc w:val="center"/>
    </w:pPr>
    <w:rPr>
      <w:rFonts w:ascii="Calibri" w:eastAsia="Times New Roman" w:hAnsi="Calibri" w:cs="Times New Roman"/>
      <w:b/>
      <w:bCs/>
      <w:color w:val="FF0000"/>
      <w:sz w:val="28"/>
      <w:szCs w:val="28"/>
      <w:lang w:eastAsia="tr-TR"/>
    </w:rPr>
  </w:style>
  <w:style w:type="paragraph" w:customStyle="1" w:styleId="xl112">
    <w:name w:val="xl112"/>
    <w:basedOn w:val="Normal"/>
    <w:rsid w:val="009C1992"/>
    <w:pPr>
      <w:pBdr>
        <w:top w:val="single" w:sz="4" w:space="0" w:color="auto"/>
        <w:left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Calibri" w:eastAsia="Times New Roman" w:hAnsi="Calibri" w:cs="Times New Roman"/>
      <w:b/>
      <w:bCs/>
      <w:sz w:val="20"/>
      <w:szCs w:val="20"/>
      <w:lang w:eastAsia="tr-TR"/>
    </w:rPr>
  </w:style>
  <w:style w:type="paragraph" w:customStyle="1" w:styleId="xl113">
    <w:name w:val="xl113"/>
    <w:basedOn w:val="Normal"/>
    <w:rsid w:val="009C1992"/>
    <w:pPr>
      <w:pBdr>
        <w:top w:val="single" w:sz="4" w:space="0" w:color="auto"/>
        <w:left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Calibri" w:eastAsia="Times New Roman" w:hAnsi="Calibri" w:cs="Times New Roman"/>
      <w:b/>
      <w:bCs/>
      <w:sz w:val="24"/>
      <w:szCs w:val="24"/>
      <w:lang w:eastAsia="tr-TR"/>
    </w:rPr>
  </w:style>
  <w:style w:type="paragraph" w:customStyle="1" w:styleId="xl114">
    <w:name w:val="xl114"/>
    <w:basedOn w:val="Normal"/>
    <w:rsid w:val="009C1992"/>
    <w:pPr>
      <w:pBdr>
        <w:top w:val="single" w:sz="4" w:space="0" w:color="auto"/>
        <w:left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Calibri" w:eastAsia="Times New Roman" w:hAnsi="Calibri" w:cs="Times New Roman"/>
      <w:b/>
      <w:bCs/>
      <w:sz w:val="24"/>
      <w:szCs w:val="24"/>
      <w:lang w:eastAsia="tr-TR"/>
    </w:rPr>
  </w:style>
  <w:style w:type="paragraph" w:customStyle="1" w:styleId="xl115">
    <w:name w:val="xl115"/>
    <w:basedOn w:val="Normal"/>
    <w:rsid w:val="009C1992"/>
    <w:pPr>
      <w:pBdr>
        <w:top w:val="single" w:sz="4" w:space="0" w:color="auto"/>
        <w:left w:val="single" w:sz="4" w:space="0" w:color="auto"/>
      </w:pBdr>
      <w:shd w:val="clear" w:color="000000" w:fill="BFBFBF"/>
      <w:spacing w:before="100" w:beforeAutospacing="1" w:after="100" w:afterAutospacing="1" w:line="240" w:lineRule="auto"/>
      <w:jc w:val="center"/>
      <w:textAlignment w:val="center"/>
    </w:pPr>
    <w:rPr>
      <w:rFonts w:ascii="Calibri" w:eastAsia="Times New Roman" w:hAnsi="Calibri" w:cs="Times New Roman"/>
      <w:b/>
      <w:bCs/>
      <w:sz w:val="24"/>
      <w:szCs w:val="24"/>
      <w:lang w:eastAsia="tr-TR"/>
    </w:rPr>
  </w:style>
  <w:style w:type="paragraph" w:customStyle="1" w:styleId="xl116">
    <w:name w:val="xl116"/>
    <w:basedOn w:val="Normal"/>
    <w:rsid w:val="009C1992"/>
    <w:pPr>
      <w:pBdr>
        <w:top w:val="single" w:sz="4" w:space="0" w:color="auto"/>
        <w:left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Calibri" w:eastAsia="Times New Roman" w:hAnsi="Calibri" w:cs="Times New Roman"/>
      <w:b/>
      <w:bCs/>
      <w:sz w:val="24"/>
      <w:szCs w:val="24"/>
      <w:lang w:eastAsia="tr-TR"/>
    </w:rPr>
  </w:style>
  <w:style w:type="paragraph" w:customStyle="1" w:styleId="xl117">
    <w:name w:val="xl117"/>
    <w:basedOn w:val="Normal"/>
    <w:rsid w:val="009C199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alibri" w:eastAsia="Times New Roman" w:hAnsi="Calibri" w:cs="Times New Roman"/>
      <w:color w:val="FF0000"/>
      <w:sz w:val="18"/>
      <w:szCs w:val="18"/>
      <w:lang w:eastAsia="tr-TR"/>
    </w:rPr>
  </w:style>
  <w:style w:type="paragraph" w:customStyle="1" w:styleId="xl118">
    <w:name w:val="xl118"/>
    <w:basedOn w:val="Normal"/>
    <w:rsid w:val="009C199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Calibri" w:eastAsia="Times New Roman" w:hAnsi="Calibri" w:cs="Times New Roman"/>
      <w:sz w:val="18"/>
      <w:szCs w:val="18"/>
      <w:lang w:eastAsia="tr-TR"/>
    </w:rPr>
  </w:style>
  <w:style w:type="paragraph" w:customStyle="1" w:styleId="xl119">
    <w:name w:val="xl119"/>
    <w:basedOn w:val="Normal"/>
    <w:rsid w:val="009C1992"/>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Calibri" w:eastAsia="Times New Roman" w:hAnsi="Calibri" w:cs="Times New Roman"/>
      <w:b/>
      <w:bCs/>
      <w:color w:val="FF0000"/>
      <w:sz w:val="18"/>
      <w:szCs w:val="18"/>
      <w:lang w:eastAsia="tr-TR"/>
    </w:rPr>
  </w:style>
  <w:style w:type="paragraph" w:customStyle="1" w:styleId="xl120">
    <w:name w:val="xl120"/>
    <w:basedOn w:val="Normal"/>
    <w:rsid w:val="009C1992"/>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Calibri" w:eastAsia="Times New Roman" w:hAnsi="Calibri" w:cs="Times New Roman"/>
      <w:b/>
      <w:bCs/>
      <w:color w:val="FF0000"/>
      <w:sz w:val="18"/>
      <w:szCs w:val="18"/>
      <w:lang w:eastAsia="tr-TR"/>
    </w:rPr>
  </w:style>
  <w:style w:type="paragraph" w:customStyle="1" w:styleId="xl121">
    <w:name w:val="xl121"/>
    <w:basedOn w:val="Normal"/>
    <w:rsid w:val="009C199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Calibri" w:eastAsia="Times New Roman" w:hAnsi="Calibri" w:cs="Times New Roman"/>
      <w:b/>
      <w:bCs/>
      <w:color w:val="FF0000"/>
      <w:sz w:val="18"/>
      <w:szCs w:val="18"/>
      <w:lang w:eastAsia="tr-TR"/>
    </w:rPr>
  </w:style>
  <w:style w:type="paragraph" w:customStyle="1" w:styleId="xl122">
    <w:name w:val="xl122"/>
    <w:basedOn w:val="Normal"/>
    <w:rsid w:val="009C199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Calibri" w:eastAsia="Times New Roman" w:hAnsi="Calibri" w:cs="Times New Roman"/>
      <w:b/>
      <w:bCs/>
      <w:sz w:val="18"/>
      <w:szCs w:val="18"/>
      <w:lang w:eastAsia="tr-TR"/>
    </w:rPr>
  </w:style>
  <w:style w:type="paragraph" w:customStyle="1" w:styleId="xl123">
    <w:name w:val="xl123"/>
    <w:basedOn w:val="Normal"/>
    <w:rsid w:val="009C199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Calibri" w:eastAsia="Times New Roman" w:hAnsi="Calibri" w:cs="Times New Roman"/>
      <w:sz w:val="18"/>
      <w:szCs w:val="18"/>
      <w:lang w:eastAsia="tr-TR"/>
    </w:rPr>
  </w:style>
  <w:style w:type="paragraph" w:customStyle="1" w:styleId="xl124">
    <w:name w:val="xl124"/>
    <w:basedOn w:val="Normal"/>
    <w:rsid w:val="009C1992"/>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Calibri" w:eastAsia="Times New Roman" w:hAnsi="Calibri" w:cs="Times New Roman"/>
      <w:b/>
      <w:bCs/>
      <w:color w:val="FF0000"/>
      <w:sz w:val="18"/>
      <w:szCs w:val="18"/>
      <w:lang w:eastAsia="tr-TR"/>
    </w:rPr>
  </w:style>
  <w:style w:type="paragraph" w:customStyle="1" w:styleId="xl125">
    <w:name w:val="xl125"/>
    <w:basedOn w:val="Normal"/>
    <w:rsid w:val="009C199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Calibri" w:eastAsia="Times New Roman" w:hAnsi="Calibri" w:cs="Times New Roman"/>
      <w:sz w:val="18"/>
      <w:szCs w:val="18"/>
      <w:lang w:eastAsia="tr-TR"/>
    </w:rPr>
  </w:style>
  <w:style w:type="paragraph" w:customStyle="1" w:styleId="xl126">
    <w:name w:val="xl126"/>
    <w:basedOn w:val="Normal"/>
    <w:rsid w:val="009C199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Times New Roman"/>
      <w:b/>
      <w:bCs/>
      <w:sz w:val="18"/>
      <w:szCs w:val="18"/>
      <w:lang w:eastAsia="tr-TR"/>
    </w:rPr>
  </w:style>
  <w:style w:type="paragraph" w:customStyle="1" w:styleId="xl127">
    <w:name w:val="xl127"/>
    <w:basedOn w:val="Normal"/>
    <w:rsid w:val="009C199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alibri" w:eastAsia="Times New Roman" w:hAnsi="Calibri" w:cs="Times New Roman"/>
      <w:color w:val="FF0000"/>
      <w:sz w:val="18"/>
      <w:szCs w:val="18"/>
      <w:lang w:eastAsia="tr-TR"/>
    </w:rPr>
  </w:style>
  <w:style w:type="paragraph" w:customStyle="1" w:styleId="xl128">
    <w:name w:val="xl128"/>
    <w:basedOn w:val="Normal"/>
    <w:rsid w:val="009C199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Calibri" w:eastAsia="Times New Roman" w:hAnsi="Calibri" w:cs="Times New Roman"/>
      <w:b/>
      <w:bCs/>
      <w:sz w:val="18"/>
      <w:szCs w:val="18"/>
      <w:lang w:eastAsia="tr-TR"/>
    </w:rPr>
  </w:style>
  <w:style w:type="paragraph" w:customStyle="1" w:styleId="xl129">
    <w:name w:val="xl129"/>
    <w:basedOn w:val="Normal"/>
    <w:rsid w:val="009C199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alibri" w:eastAsia="Times New Roman" w:hAnsi="Calibri" w:cs="Times New Roman"/>
      <w:b/>
      <w:bCs/>
      <w:sz w:val="18"/>
      <w:szCs w:val="18"/>
      <w:lang w:eastAsia="tr-TR"/>
    </w:rPr>
  </w:style>
  <w:style w:type="paragraph" w:customStyle="1" w:styleId="xl130">
    <w:name w:val="xl130"/>
    <w:basedOn w:val="Normal"/>
    <w:rsid w:val="009C199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sz w:val="18"/>
      <w:szCs w:val="18"/>
      <w:lang w:eastAsia="tr-TR"/>
    </w:rPr>
  </w:style>
  <w:style w:type="paragraph" w:customStyle="1" w:styleId="xl131">
    <w:name w:val="xl131"/>
    <w:basedOn w:val="Normal"/>
    <w:rsid w:val="009C199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Calibri" w:eastAsia="Times New Roman" w:hAnsi="Calibri" w:cs="Times New Roman"/>
      <w:b/>
      <w:bCs/>
      <w:sz w:val="18"/>
      <w:szCs w:val="18"/>
      <w:lang w:eastAsia="tr-TR"/>
    </w:rPr>
  </w:style>
  <w:style w:type="paragraph" w:customStyle="1" w:styleId="xl132">
    <w:name w:val="xl132"/>
    <w:basedOn w:val="Normal"/>
    <w:rsid w:val="009C199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Calibri" w:eastAsia="Times New Roman" w:hAnsi="Calibri" w:cs="Times New Roman"/>
      <w:sz w:val="18"/>
      <w:szCs w:val="18"/>
      <w:lang w:eastAsia="tr-TR"/>
    </w:rPr>
  </w:style>
  <w:style w:type="paragraph" w:customStyle="1" w:styleId="xl133">
    <w:name w:val="xl133"/>
    <w:basedOn w:val="Normal"/>
    <w:rsid w:val="009C199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Calibri" w:eastAsia="Times New Roman" w:hAnsi="Calibri" w:cs="Times New Roman"/>
      <w:sz w:val="18"/>
      <w:szCs w:val="18"/>
      <w:lang w:eastAsia="tr-TR"/>
    </w:rPr>
  </w:style>
  <w:style w:type="paragraph" w:customStyle="1" w:styleId="xl134">
    <w:name w:val="xl134"/>
    <w:basedOn w:val="Normal"/>
    <w:rsid w:val="009C199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textAlignment w:val="center"/>
    </w:pPr>
    <w:rPr>
      <w:rFonts w:ascii="Calibri" w:eastAsia="Times New Roman" w:hAnsi="Calibri" w:cs="Times New Roman"/>
      <w:b/>
      <w:bCs/>
      <w:sz w:val="18"/>
      <w:szCs w:val="18"/>
      <w:lang w:eastAsia="tr-TR"/>
    </w:rPr>
  </w:style>
  <w:style w:type="paragraph" w:customStyle="1" w:styleId="xl135">
    <w:name w:val="xl135"/>
    <w:basedOn w:val="Normal"/>
    <w:rsid w:val="009C199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Calibri" w:eastAsia="Times New Roman" w:hAnsi="Calibri" w:cs="Times New Roman"/>
      <w:color w:val="FF0000"/>
      <w:sz w:val="18"/>
      <w:szCs w:val="18"/>
      <w:lang w:eastAsia="tr-TR"/>
    </w:rPr>
  </w:style>
  <w:style w:type="paragraph" w:customStyle="1" w:styleId="xl136">
    <w:name w:val="xl136"/>
    <w:basedOn w:val="Normal"/>
    <w:rsid w:val="009C199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color w:val="FF0000"/>
      <w:sz w:val="18"/>
      <w:szCs w:val="18"/>
      <w:lang w:eastAsia="tr-TR"/>
    </w:rPr>
  </w:style>
  <w:style w:type="paragraph" w:customStyle="1" w:styleId="xl137">
    <w:name w:val="xl137"/>
    <w:basedOn w:val="Normal"/>
    <w:rsid w:val="009C199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b/>
      <w:bCs/>
      <w:color w:val="FF0000"/>
      <w:sz w:val="18"/>
      <w:szCs w:val="18"/>
      <w:lang w:eastAsia="tr-TR"/>
    </w:rPr>
  </w:style>
  <w:style w:type="paragraph" w:customStyle="1" w:styleId="xl138">
    <w:name w:val="xl138"/>
    <w:basedOn w:val="Normal"/>
    <w:rsid w:val="009C199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sz w:val="20"/>
      <w:szCs w:val="20"/>
      <w:lang w:eastAsia="tr-TR"/>
    </w:rPr>
  </w:style>
  <w:style w:type="paragraph" w:customStyle="1" w:styleId="xl139">
    <w:name w:val="xl139"/>
    <w:basedOn w:val="Normal"/>
    <w:rsid w:val="009C199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Calibri" w:eastAsia="Times New Roman" w:hAnsi="Calibri" w:cs="Times New Roman"/>
      <w:sz w:val="18"/>
      <w:szCs w:val="18"/>
      <w:lang w:eastAsia="tr-TR"/>
    </w:rPr>
  </w:style>
  <w:style w:type="paragraph" w:customStyle="1" w:styleId="xl140">
    <w:name w:val="xl140"/>
    <w:basedOn w:val="Normal"/>
    <w:rsid w:val="009C199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sz w:val="18"/>
      <w:szCs w:val="18"/>
      <w:lang w:eastAsia="tr-TR"/>
    </w:rPr>
  </w:style>
  <w:style w:type="paragraph" w:customStyle="1" w:styleId="xl141">
    <w:name w:val="xl141"/>
    <w:basedOn w:val="Normal"/>
    <w:rsid w:val="009C199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Times New Roman"/>
      <w:sz w:val="18"/>
      <w:szCs w:val="18"/>
      <w:lang w:eastAsia="tr-TR"/>
    </w:rPr>
  </w:style>
  <w:style w:type="paragraph" w:customStyle="1" w:styleId="xl142">
    <w:name w:val="xl142"/>
    <w:basedOn w:val="Normal"/>
    <w:rsid w:val="009C199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b/>
      <w:bCs/>
      <w:color w:val="FF0000"/>
      <w:sz w:val="18"/>
      <w:szCs w:val="18"/>
      <w:lang w:eastAsia="tr-TR"/>
    </w:rPr>
  </w:style>
  <w:style w:type="paragraph" w:customStyle="1" w:styleId="xl143">
    <w:name w:val="xl143"/>
    <w:basedOn w:val="Normal"/>
    <w:rsid w:val="009C199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Calibri" w:eastAsia="Times New Roman" w:hAnsi="Calibri" w:cs="Times New Roman"/>
      <w:b/>
      <w:bCs/>
      <w:color w:val="FF0000"/>
      <w:sz w:val="18"/>
      <w:szCs w:val="18"/>
      <w:lang w:eastAsia="tr-TR"/>
    </w:rPr>
  </w:style>
  <w:style w:type="paragraph" w:customStyle="1" w:styleId="xl144">
    <w:name w:val="xl144"/>
    <w:basedOn w:val="Normal"/>
    <w:rsid w:val="009C199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sz w:val="18"/>
      <w:szCs w:val="18"/>
      <w:lang w:eastAsia="tr-TR"/>
    </w:rPr>
  </w:style>
  <w:style w:type="paragraph" w:customStyle="1" w:styleId="xl145">
    <w:name w:val="xl145"/>
    <w:basedOn w:val="Normal"/>
    <w:rsid w:val="009C199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Times New Roman"/>
      <w:sz w:val="18"/>
      <w:szCs w:val="18"/>
      <w:lang w:eastAsia="tr-TR"/>
    </w:rPr>
  </w:style>
  <w:style w:type="paragraph" w:customStyle="1" w:styleId="xl146">
    <w:name w:val="xl146"/>
    <w:basedOn w:val="Normal"/>
    <w:rsid w:val="009C1992"/>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Calibri" w:eastAsia="Times New Roman" w:hAnsi="Calibri" w:cs="Times New Roman"/>
      <w:b/>
      <w:bCs/>
      <w:color w:val="FF0000"/>
      <w:sz w:val="18"/>
      <w:szCs w:val="18"/>
      <w:lang w:eastAsia="tr-TR"/>
    </w:rPr>
  </w:style>
  <w:style w:type="paragraph" w:customStyle="1" w:styleId="xl147">
    <w:name w:val="xl147"/>
    <w:basedOn w:val="Normal"/>
    <w:rsid w:val="009C1992"/>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line="240" w:lineRule="auto"/>
      <w:jc w:val="center"/>
      <w:textAlignment w:val="center"/>
    </w:pPr>
    <w:rPr>
      <w:rFonts w:ascii="Calibri" w:eastAsia="Times New Roman" w:hAnsi="Calibri" w:cs="Times New Roman"/>
      <w:sz w:val="18"/>
      <w:szCs w:val="18"/>
      <w:lang w:eastAsia="tr-TR"/>
    </w:rPr>
  </w:style>
  <w:style w:type="paragraph" w:customStyle="1" w:styleId="xl148">
    <w:name w:val="xl148"/>
    <w:basedOn w:val="Normal"/>
    <w:rsid w:val="009C199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b/>
      <w:bCs/>
      <w:color w:val="FF0000"/>
      <w:sz w:val="18"/>
      <w:szCs w:val="18"/>
      <w:lang w:eastAsia="tr-TR"/>
    </w:rPr>
  </w:style>
  <w:style w:type="paragraph" w:customStyle="1" w:styleId="xl149">
    <w:name w:val="xl149"/>
    <w:basedOn w:val="Normal"/>
    <w:rsid w:val="009C1992"/>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Calibri" w:eastAsia="Times New Roman" w:hAnsi="Calibri" w:cs="Times New Roman"/>
      <w:b/>
      <w:bCs/>
      <w:color w:val="FF0000"/>
      <w:sz w:val="18"/>
      <w:szCs w:val="18"/>
      <w:lang w:eastAsia="tr-TR"/>
    </w:rPr>
  </w:style>
  <w:style w:type="paragraph" w:customStyle="1" w:styleId="xl150">
    <w:name w:val="xl150"/>
    <w:basedOn w:val="Normal"/>
    <w:rsid w:val="009C199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color w:val="FF0000"/>
      <w:sz w:val="18"/>
      <w:szCs w:val="18"/>
      <w:lang w:eastAsia="tr-TR"/>
    </w:rPr>
  </w:style>
  <w:style w:type="paragraph" w:customStyle="1" w:styleId="xl151">
    <w:name w:val="xl151"/>
    <w:basedOn w:val="Normal"/>
    <w:rsid w:val="009C199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color w:val="FF0000"/>
      <w:sz w:val="18"/>
      <w:szCs w:val="18"/>
      <w:lang w:eastAsia="tr-TR"/>
    </w:rPr>
  </w:style>
  <w:style w:type="paragraph" w:customStyle="1" w:styleId="xl152">
    <w:name w:val="xl152"/>
    <w:basedOn w:val="Normal"/>
    <w:rsid w:val="009C199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Times New Roman"/>
      <w:b/>
      <w:bCs/>
      <w:sz w:val="18"/>
      <w:szCs w:val="18"/>
      <w:lang w:eastAsia="tr-TR"/>
    </w:rPr>
  </w:style>
  <w:style w:type="paragraph" w:customStyle="1" w:styleId="xl153">
    <w:name w:val="xl153"/>
    <w:basedOn w:val="Normal"/>
    <w:rsid w:val="009C1992"/>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textAlignment w:val="center"/>
    </w:pPr>
    <w:rPr>
      <w:rFonts w:ascii="Calibri" w:eastAsia="Times New Roman" w:hAnsi="Calibri" w:cs="Times New Roman"/>
      <w:b/>
      <w:bCs/>
      <w:sz w:val="24"/>
      <w:szCs w:val="24"/>
      <w:lang w:eastAsia="tr-TR"/>
    </w:rPr>
  </w:style>
  <w:style w:type="paragraph" w:customStyle="1" w:styleId="xl154">
    <w:name w:val="xl154"/>
    <w:basedOn w:val="Normal"/>
    <w:rsid w:val="009C1992"/>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Calibri" w:eastAsia="Times New Roman" w:hAnsi="Calibri" w:cs="Times New Roman"/>
      <w:b/>
      <w:bCs/>
      <w:sz w:val="24"/>
      <w:szCs w:val="24"/>
      <w:lang w:eastAsia="tr-TR"/>
    </w:rPr>
  </w:style>
  <w:style w:type="paragraph" w:customStyle="1" w:styleId="xl155">
    <w:name w:val="xl155"/>
    <w:basedOn w:val="Normal"/>
    <w:rsid w:val="009C1992"/>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pPr>
    <w:rPr>
      <w:rFonts w:ascii="Calibri" w:eastAsia="Times New Roman" w:hAnsi="Calibri" w:cs="Times New Roman"/>
      <w:b/>
      <w:bCs/>
      <w:sz w:val="24"/>
      <w:szCs w:val="24"/>
      <w:lang w:eastAsia="tr-TR"/>
    </w:rPr>
  </w:style>
  <w:style w:type="paragraph" w:customStyle="1" w:styleId="xl156">
    <w:name w:val="xl156"/>
    <w:basedOn w:val="Normal"/>
    <w:rsid w:val="009C1992"/>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pPr>
    <w:rPr>
      <w:rFonts w:ascii="Calibri" w:eastAsia="Times New Roman" w:hAnsi="Calibri" w:cs="Times New Roman"/>
      <w:b/>
      <w:bCs/>
      <w:color w:val="FF0000"/>
      <w:sz w:val="24"/>
      <w:szCs w:val="24"/>
      <w:lang w:eastAsia="tr-TR"/>
    </w:rPr>
  </w:style>
  <w:style w:type="paragraph" w:customStyle="1" w:styleId="xl157">
    <w:name w:val="xl157"/>
    <w:basedOn w:val="Normal"/>
    <w:rsid w:val="009C199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Calibri" w:eastAsia="Times New Roman" w:hAnsi="Calibri" w:cs="Times New Roman"/>
      <w:sz w:val="18"/>
      <w:szCs w:val="18"/>
      <w:lang w:eastAsia="tr-TR"/>
    </w:rPr>
  </w:style>
  <w:style w:type="paragraph" w:customStyle="1" w:styleId="xl158">
    <w:name w:val="xl158"/>
    <w:basedOn w:val="Normal"/>
    <w:rsid w:val="009C199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Calibri" w:eastAsia="Times New Roman" w:hAnsi="Calibri" w:cs="Times New Roman"/>
      <w:b/>
      <w:bCs/>
      <w:color w:val="FF0000"/>
      <w:sz w:val="18"/>
      <w:szCs w:val="18"/>
      <w:lang w:eastAsia="tr-TR"/>
    </w:rPr>
  </w:style>
  <w:style w:type="paragraph" w:customStyle="1" w:styleId="xl159">
    <w:name w:val="xl159"/>
    <w:basedOn w:val="Normal"/>
    <w:rsid w:val="009C199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Calibri" w:eastAsia="Times New Roman" w:hAnsi="Calibri" w:cs="Times New Roman"/>
      <w:b/>
      <w:bCs/>
      <w:color w:val="FF0000"/>
      <w:sz w:val="18"/>
      <w:szCs w:val="18"/>
      <w:lang w:eastAsia="tr-TR"/>
    </w:rPr>
  </w:style>
  <w:style w:type="paragraph" w:customStyle="1" w:styleId="xl160">
    <w:name w:val="xl160"/>
    <w:basedOn w:val="Normal"/>
    <w:rsid w:val="009C199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Calibri" w:eastAsia="Times New Roman" w:hAnsi="Calibri" w:cs="Times New Roman"/>
      <w:b/>
      <w:bCs/>
      <w:sz w:val="18"/>
      <w:szCs w:val="18"/>
      <w:lang w:eastAsia="tr-TR"/>
    </w:rPr>
  </w:style>
  <w:style w:type="paragraph" w:customStyle="1" w:styleId="xl161">
    <w:name w:val="xl161"/>
    <w:basedOn w:val="Normal"/>
    <w:rsid w:val="009C199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Calibri" w:eastAsia="Times New Roman" w:hAnsi="Calibri" w:cs="Times New Roman"/>
      <w:b/>
      <w:bCs/>
      <w:color w:val="FF0000"/>
      <w:sz w:val="18"/>
      <w:szCs w:val="18"/>
      <w:lang w:eastAsia="tr-TR"/>
    </w:rPr>
  </w:style>
  <w:style w:type="paragraph" w:customStyle="1" w:styleId="xl162">
    <w:name w:val="xl162"/>
    <w:basedOn w:val="Normal"/>
    <w:rsid w:val="009C199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sz w:val="18"/>
      <w:szCs w:val="18"/>
      <w:lang w:eastAsia="tr-TR"/>
    </w:rPr>
  </w:style>
  <w:style w:type="paragraph" w:customStyle="1" w:styleId="xl163">
    <w:name w:val="xl163"/>
    <w:basedOn w:val="Normal"/>
    <w:rsid w:val="009C199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Calibri" w:eastAsia="Times New Roman" w:hAnsi="Calibri" w:cs="Times New Roman"/>
      <w:sz w:val="18"/>
      <w:szCs w:val="18"/>
      <w:lang w:eastAsia="tr-TR"/>
    </w:rPr>
  </w:style>
  <w:style w:type="paragraph" w:customStyle="1" w:styleId="xl164">
    <w:name w:val="xl164"/>
    <w:basedOn w:val="Normal"/>
    <w:rsid w:val="009C199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b/>
      <w:bCs/>
      <w:color w:val="FF0000"/>
      <w:sz w:val="18"/>
      <w:szCs w:val="18"/>
      <w:lang w:eastAsia="tr-TR"/>
    </w:rPr>
  </w:style>
  <w:style w:type="paragraph" w:customStyle="1" w:styleId="xl165">
    <w:name w:val="xl165"/>
    <w:basedOn w:val="Normal"/>
    <w:rsid w:val="009C199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sz w:val="18"/>
      <w:szCs w:val="18"/>
      <w:lang w:eastAsia="tr-TR"/>
    </w:rPr>
  </w:style>
  <w:style w:type="paragraph" w:customStyle="1" w:styleId="xl166">
    <w:name w:val="xl166"/>
    <w:basedOn w:val="Normal"/>
    <w:rsid w:val="009C1992"/>
    <w:pPr>
      <w:pBdr>
        <w:left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sz w:val="18"/>
      <w:szCs w:val="18"/>
      <w:lang w:eastAsia="tr-TR"/>
    </w:rPr>
  </w:style>
  <w:style w:type="paragraph" w:customStyle="1" w:styleId="xl167">
    <w:name w:val="xl167"/>
    <w:basedOn w:val="Normal"/>
    <w:rsid w:val="009C199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sz w:val="18"/>
      <w:szCs w:val="18"/>
      <w:lang w:eastAsia="tr-TR"/>
    </w:rPr>
  </w:style>
  <w:style w:type="paragraph" w:customStyle="1" w:styleId="xl168">
    <w:name w:val="xl168"/>
    <w:basedOn w:val="Normal"/>
    <w:rsid w:val="009C199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b/>
      <w:bCs/>
      <w:color w:val="FF0000"/>
      <w:sz w:val="18"/>
      <w:szCs w:val="18"/>
      <w:lang w:eastAsia="tr-TR"/>
    </w:rPr>
  </w:style>
  <w:style w:type="paragraph" w:customStyle="1" w:styleId="xl169">
    <w:name w:val="xl169"/>
    <w:basedOn w:val="Normal"/>
    <w:rsid w:val="009C1992"/>
    <w:pPr>
      <w:pBdr>
        <w:top w:val="single" w:sz="4" w:space="0" w:color="auto"/>
        <w:left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Calibri" w:eastAsia="Times New Roman" w:hAnsi="Calibri" w:cs="Times New Roman"/>
      <w:sz w:val="18"/>
      <w:szCs w:val="18"/>
      <w:lang w:eastAsia="tr-TR"/>
    </w:rPr>
  </w:style>
  <w:style w:type="paragraph" w:customStyle="1" w:styleId="xl170">
    <w:name w:val="xl170"/>
    <w:basedOn w:val="Normal"/>
    <w:rsid w:val="009C1992"/>
    <w:pPr>
      <w:pBdr>
        <w:top w:val="single" w:sz="4" w:space="0" w:color="auto"/>
        <w:left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Calibri" w:eastAsia="Times New Roman" w:hAnsi="Calibri" w:cs="Times New Roman"/>
      <w:b/>
      <w:bCs/>
      <w:color w:val="FF0000"/>
      <w:sz w:val="18"/>
      <w:szCs w:val="18"/>
      <w:lang w:eastAsia="tr-TR"/>
    </w:rPr>
  </w:style>
  <w:style w:type="paragraph" w:customStyle="1" w:styleId="xl171">
    <w:name w:val="xl171"/>
    <w:basedOn w:val="Normal"/>
    <w:rsid w:val="009C199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b/>
      <w:bCs/>
      <w:color w:val="FF0000"/>
      <w:sz w:val="18"/>
      <w:szCs w:val="18"/>
      <w:lang w:eastAsia="tr-TR"/>
    </w:rPr>
  </w:style>
  <w:style w:type="paragraph" w:customStyle="1" w:styleId="xl172">
    <w:name w:val="xl172"/>
    <w:basedOn w:val="Normal"/>
    <w:rsid w:val="009C1992"/>
    <w:pPr>
      <w:pBdr>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Calibri" w:eastAsia="Times New Roman" w:hAnsi="Calibri" w:cs="Times New Roman"/>
      <w:sz w:val="18"/>
      <w:szCs w:val="18"/>
      <w:lang w:eastAsia="tr-TR"/>
    </w:rPr>
  </w:style>
  <w:style w:type="paragraph" w:customStyle="1" w:styleId="xl173">
    <w:name w:val="xl173"/>
    <w:basedOn w:val="Normal"/>
    <w:rsid w:val="009C1992"/>
    <w:pPr>
      <w:pBdr>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Calibri" w:eastAsia="Times New Roman" w:hAnsi="Calibri" w:cs="Times New Roman"/>
      <w:b/>
      <w:bCs/>
      <w:color w:val="FF0000"/>
      <w:sz w:val="18"/>
      <w:szCs w:val="18"/>
      <w:lang w:eastAsia="tr-TR"/>
    </w:rPr>
  </w:style>
  <w:style w:type="paragraph" w:customStyle="1" w:styleId="xl174">
    <w:name w:val="xl174"/>
    <w:basedOn w:val="Normal"/>
    <w:rsid w:val="009C199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sz w:val="18"/>
      <w:szCs w:val="18"/>
      <w:lang w:eastAsia="tr-TR"/>
    </w:rPr>
  </w:style>
  <w:style w:type="paragraph" w:customStyle="1" w:styleId="xl175">
    <w:name w:val="xl175"/>
    <w:basedOn w:val="Normal"/>
    <w:rsid w:val="009C1992"/>
    <w:pPr>
      <w:pBdr>
        <w:top w:val="single" w:sz="4" w:space="0" w:color="auto"/>
        <w:left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Calibri" w:eastAsia="Times New Roman" w:hAnsi="Calibri" w:cs="Times New Roman"/>
      <w:b/>
      <w:bCs/>
      <w:color w:val="FF0000"/>
      <w:sz w:val="18"/>
      <w:szCs w:val="18"/>
      <w:lang w:eastAsia="tr-TR"/>
    </w:rPr>
  </w:style>
  <w:style w:type="paragraph" w:customStyle="1" w:styleId="xl176">
    <w:name w:val="xl176"/>
    <w:basedOn w:val="Normal"/>
    <w:rsid w:val="009C1992"/>
    <w:pPr>
      <w:pBdr>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Calibri" w:eastAsia="Times New Roman" w:hAnsi="Calibri" w:cs="Times New Roman"/>
      <w:b/>
      <w:bCs/>
      <w:color w:val="FF0000"/>
      <w:sz w:val="18"/>
      <w:szCs w:val="18"/>
      <w:lang w:eastAsia="tr-TR"/>
    </w:rPr>
  </w:style>
  <w:style w:type="paragraph" w:customStyle="1" w:styleId="xl177">
    <w:name w:val="xl177"/>
    <w:basedOn w:val="Normal"/>
    <w:rsid w:val="009C1992"/>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tr-TR"/>
    </w:rPr>
  </w:style>
  <w:style w:type="table" w:styleId="TabloKlavuzu">
    <w:name w:val="Table Grid"/>
    <w:basedOn w:val="NormalTablo"/>
    <w:uiPriority w:val="59"/>
    <w:rsid w:val="008B20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8B20E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B20E1"/>
    <w:rPr>
      <w:rFonts w:ascii="Tahoma" w:hAnsi="Tahoma" w:cs="Tahoma"/>
      <w:sz w:val="16"/>
      <w:szCs w:val="16"/>
    </w:rPr>
  </w:style>
  <w:style w:type="paragraph" w:styleId="stBilgi">
    <w:name w:val="header"/>
    <w:basedOn w:val="Normal"/>
    <w:link w:val="stBilgiChar"/>
    <w:uiPriority w:val="99"/>
    <w:unhideWhenUsed/>
    <w:rsid w:val="00FD0C22"/>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FD0C22"/>
  </w:style>
  <w:style w:type="paragraph" w:styleId="AltBilgi">
    <w:name w:val="footer"/>
    <w:basedOn w:val="Normal"/>
    <w:link w:val="AltBilgiChar"/>
    <w:uiPriority w:val="99"/>
    <w:unhideWhenUsed/>
    <w:rsid w:val="00FD0C22"/>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FD0C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030820">
      <w:bodyDiv w:val="1"/>
      <w:marLeft w:val="0"/>
      <w:marRight w:val="0"/>
      <w:marTop w:val="0"/>
      <w:marBottom w:val="0"/>
      <w:divBdr>
        <w:top w:val="none" w:sz="0" w:space="0" w:color="auto"/>
        <w:left w:val="none" w:sz="0" w:space="0" w:color="auto"/>
        <w:bottom w:val="none" w:sz="0" w:space="0" w:color="auto"/>
        <w:right w:val="none" w:sz="0" w:space="0" w:color="auto"/>
      </w:divBdr>
    </w:div>
    <w:div w:id="177501765">
      <w:bodyDiv w:val="1"/>
      <w:marLeft w:val="0"/>
      <w:marRight w:val="0"/>
      <w:marTop w:val="0"/>
      <w:marBottom w:val="0"/>
      <w:divBdr>
        <w:top w:val="none" w:sz="0" w:space="0" w:color="auto"/>
        <w:left w:val="none" w:sz="0" w:space="0" w:color="auto"/>
        <w:bottom w:val="none" w:sz="0" w:space="0" w:color="auto"/>
        <w:right w:val="none" w:sz="0" w:space="0" w:color="auto"/>
      </w:divBdr>
    </w:div>
    <w:div w:id="247544331">
      <w:bodyDiv w:val="1"/>
      <w:marLeft w:val="0"/>
      <w:marRight w:val="0"/>
      <w:marTop w:val="0"/>
      <w:marBottom w:val="0"/>
      <w:divBdr>
        <w:top w:val="none" w:sz="0" w:space="0" w:color="auto"/>
        <w:left w:val="none" w:sz="0" w:space="0" w:color="auto"/>
        <w:bottom w:val="none" w:sz="0" w:space="0" w:color="auto"/>
        <w:right w:val="none" w:sz="0" w:space="0" w:color="auto"/>
      </w:divBdr>
    </w:div>
    <w:div w:id="288754313">
      <w:bodyDiv w:val="1"/>
      <w:marLeft w:val="0"/>
      <w:marRight w:val="0"/>
      <w:marTop w:val="0"/>
      <w:marBottom w:val="0"/>
      <w:divBdr>
        <w:top w:val="none" w:sz="0" w:space="0" w:color="auto"/>
        <w:left w:val="none" w:sz="0" w:space="0" w:color="auto"/>
        <w:bottom w:val="none" w:sz="0" w:space="0" w:color="auto"/>
        <w:right w:val="none" w:sz="0" w:space="0" w:color="auto"/>
      </w:divBdr>
    </w:div>
    <w:div w:id="308826734">
      <w:bodyDiv w:val="1"/>
      <w:marLeft w:val="0"/>
      <w:marRight w:val="0"/>
      <w:marTop w:val="0"/>
      <w:marBottom w:val="0"/>
      <w:divBdr>
        <w:top w:val="none" w:sz="0" w:space="0" w:color="auto"/>
        <w:left w:val="none" w:sz="0" w:space="0" w:color="auto"/>
        <w:bottom w:val="none" w:sz="0" w:space="0" w:color="auto"/>
        <w:right w:val="none" w:sz="0" w:space="0" w:color="auto"/>
      </w:divBdr>
    </w:div>
    <w:div w:id="676689311">
      <w:bodyDiv w:val="1"/>
      <w:marLeft w:val="0"/>
      <w:marRight w:val="0"/>
      <w:marTop w:val="0"/>
      <w:marBottom w:val="0"/>
      <w:divBdr>
        <w:top w:val="none" w:sz="0" w:space="0" w:color="auto"/>
        <w:left w:val="none" w:sz="0" w:space="0" w:color="auto"/>
        <w:bottom w:val="none" w:sz="0" w:space="0" w:color="auto"/>
        <w:right w:val="none" w:sz="0" w:space="0" w:color="auto"/>
      </w:divBdr>
    </w:div>
    <w:div w:id="732973029">
      <w:bodyDiv w:val="1"/>
      <w:marLeft w:val="0"/>
      <w:marRight w:val="0"/>
      <w:marTop w:val="0"/>
      <w:marBottom w:val="0"/>
      <w:divBdr>
        <w:top w:val="none" w:sz="0" w:space="0" w:color="auto"/>
        <w:left w:val="none" w:sz="0" w:space="0" w:color="auto"/>
        <w:bottom w:val="none" w:sz="0" w:space="0" w:color="auto"/>
        <w:right w:val="none" w:sz="0" w:space="0" w:color="auto"/>
      </w:divBdr>
    </w:div>
    <w:div w:id="778136834">
      <w:bodyDiv w:val="1"/>
      <w:marLeft w:val="0"/>
      <w:marRight w:val="0"/>
      <w:marTop w:val="0"/>
      <w:marBottom w:val="0"/>
      <w:divBdr>
        <w:top w:val="none" w:sz="0" w:space="0" w:color="auto"/>
        <w:left w:val="none" w:sz="0" w:space="0" w:color="auto"/>
        <w:bottom w:val="none" w:sz="0" w:space="0" w:color="auto"/>
        <w:right w:val="none" w:sz="0" w:space="0" w:color="auto"/>
      </w:divBdr>
    </w:div>
    <w:div w:id="779840171">
      <w:bodyDiv w:val="1"/>
      <w:marLeft w:val="0"/>
      <w:marRight w:val="0"/>
      <w:marTop w:val="0"/>
      <w:marBottom w:val="0"/>
      <w:divBdr>
        <w:top w:val="none" w:sz="0" w:space="0" w:color="auto"/>
        <w:left w:val="none" w:sz="0" w:space="0" w:color="auto"/>
        <w:bottom w:val="none" w:sz="0" w:space="0" w:color="auto"/>
        <w:right w:val="none" w:sz="0" w:space="0" w:color="auto"/>
      </w:divBdr>
    </w:div>
    <w:div w:id="816610924">
      <w:bodyDiv w:val="1"/>
      <w:marLeft w:val="0"/>
      <w:marRight w:val="0"/>
      <w:marTop w:val="0"/>
      <w:marBottom w:val="0"/>
      <w:divBdr>
        <w:top w:val="none" w:sz="0" w:space="0" w:color="auto"/>
        <w:left w:val="none" w:sz="0" w:space="0" w:color="auto"/>
        <w:bottom w:val="none" w:sz="0" w:space="0" w:color="auto"/>
        <w:right w:val="none" w:sz="0" w:space="0" w:color="auto"/>
      </w:divBdr>
    </w:div>
    <w:div w:id="1102922590">
      <w:bodyDiv w:val="1"/>
      <w:marLeft w:val="0"/>
      <w:marRight w:val="0"/>
      <w:marTop w:val="0"/>
      <w:marBottom w:val="0"/>
      <w:divBdr>
        <w:top w:val="none" w:sz="0" w:space="0" w:color="auto"/>
        <w:left w:val="none" w:sz="0" w:space="0" w:color="auto"/>
        <w:bottom w:val="none" w:sz="0" w:space="0" w:color="auto"/>
        <w:right w:val="none" w:sz="0" w:space="0" w:color="auto"/>
      </w:divBdr>
    </w:div>
    <w:div w:id="1263341994">
      <w:bodyDiv w:val="1"/>
      <w:marLeft w:val="0"/>
      <w:marRight w:val="0"/>
      <w:marTop w:val="0"/>
      <w:marBottom w:val="0"/>
      <w:divBdr>
        <w:top w:val="none" w:sz="0" w:space="0" w:color="auto"/>
        <w:left w:val="none" w:sz="0" w:space="0" w:color="auto"/>
        <w:bottom w:val="none" w:sz="0" w:space="0" w:color="auto"/>
        <w:right w:val="none" w:sz="0" w:space="0" w:color="auto"/>
      </w:divBdr>
    </w:div>
    <w:div w:id="1586066955">
      <w:bodyDiv w:val="1"/>
      <w:marLeft w:val="0"/>
      <w:marRight w:val="0"/>
      <w:marTop w:val="0"/>
      <w:marBottom w:val="0"/>
      <w:divBdr>
        <w:top w:val="none" w:sz="0" w:space="0" w:color="auto"/>
        <w:left w:val="none" w:sz="0" w:space="0" w:color="auto"/>
        <w:bottom w:val="none" w:sz="0" w:space="0" w:color="auto"/>
        <w:right w:val="none" w:sz="0" w:space="0" w:color="auto"/>
      </w:divBdr>
    </w:div>
    <w:div w:id="1614438615">
      <w:bodyDiv w:val="1"/>
      <w:marLeft w:val="0"/>
      <w:marRight w:val="0"/>
      <w:marTop w:val="0"/>
      <w:marBottom w:val="0"/>
      <w:divBdr>
        <w:top w:val="none" w:sz="0" w:space="0" w:color="auto"/>
        <w:left w:val="none" w:sz="0" w:space="0" w:color="auto"/>
        <w:bottom w:val="none" w:sz="0" w:space="0" w:color="auto"/>
        <w:right w:val="none" w:sz="0" w:space="0" w:color="auto"/>
      </w:divBdr>
    </w:div>
    <w:div w:id="1788502439">
      <w:bodyDiv w:val="1"/>
      <w:marLeft w:val="0"/>
      <w:marRight w:val="0"/>
      <w:marTop w:val="0"/>
      <w:marBottom w:val="0"/>
      <w:divBdr>
        <w:top w:val="none" w:sz="0" w:space="0" w:color="auto"/>
        <w:left w:val="none" w:sz="0" w:space="0" w:color="auto"/>
        <w:bottom w:val="none" w:sz="0" w:space="0" w:color="auto"/>
        <w:right w:val="none" w:sz="0" w:space="0" w:color="auto"/>
      </w:divBdr>
    </w:div>
    <w:div w:id="2040158149">
      <w:bodyDiv w:val="1"/>
      <w:marLeft w:val="0"/>
      <w:marRight w:val="0"/>
      <w:marTop w:val="0"/>
      <w:marBottom w:val="0"/>
      <w:divBdr>
        <w:top w:val="none" w:sz="0" w:space="0" w:color="auto"/>
        <w:left w:val="none" w:sz="0" w:space="0" w:color="auto"/>
        <w:bottom w:val="none" w:sz="0" w:space="0" w:color="auto"/>
        <w:right w:val="none" w:sz="0" w:space="0" w:color="auto"/>
      </w:divBdr>
    </w:div>
    <w:div w:id="2072842329">
      <w:bodyDiv w:val="1"/>
      <w:marLeft w:val="0"/>
      <w:marRight w:val="0"/>
      <w:marTop w:val="0"/>
      <w:marBottom w:val="0"/>
      <w:divBdr>
        <w:top w:val="none" w:sz="0" w:space="0" w:color="auto"/>
        <w:left w:val="none" w:sz="0" w:space="0" w:color="auto"/>
        <w:bottom w:val="none" w:sz="0" w:space="0" w:color="auto"/>
        <w:right w:val="none" w:sz="0" w:space="0" w:color="auto"/>
      </w:divBdr>
    </w:div>
    <w:div w:id="2082679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10</Pages>
  <Words>2379</Words>
  <Characters>13564</Characters>
  <Application>Microsoft Office Word</Application>
  <DocSecurity>0</DocSecurity>
  <Lines>113</Lines>
  <Paragraphs>31</Paragraphs>
  <ScaleCrop>false</ScaleCrop>
  <HeadingPairs>
    <vt:vector size="2" baseType="variant">
      <vt:variant>
        <vt:lpstr>Konu Başlığı</vt:lpstr>
      </vt:variant>
      <vt:variant>
        <vt:i4>1</vt:i4>
      </vt:variant>
    </vt:vector>
  </HeadingPairs>
  <TitlesOfParts>
    <vt:vector size="1" baseType="lpstr">
      <vt:lpstr/>
    </vt:vector>
  </TitlesOfParts>
  <Company>Hewlett-Packard Company</Company>
  <LinksUpToDate>false</LinksUpToDate>
  <CharactersWithSpaces>15912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uozturk@ktu.edu.tr</dc:creator>
  <cp:lastModifiedBy>Hp</cp:lastModifiedBy>
  <cp:revision>5</cp:revision>
  <dcterms:created xsi:type="dcterms:W3CDTF">2022-12-14T11:09:00Z</dcterms:created>
  <dcterms:modified xsi:type="dcterms:W3CDTF">2023-12-26T12:22:00Z</dcterms:modified>
</cp:coreProperties>
</file>